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33954" w14:textId="77777777" w:rsidR="007E3DD6" w:rsidRDefault="007E3DD6">
      <w:pPr>
        <w:rPr>
          <w:rFonts w:ascii="Times New Roman" w:hAnsi="Times New Roman" w:cs="Times New Roman"/>
        </w:rPr>
      </w:pPr>
      <w:bookmarkStart w:id="0" w:name="_Hlk43738775"/>
      <w:bookmarkEnd w:id="0"/>
    </w:p>
    <w:p w14:paraId="1F4AFFE5" w14:textId="77777777" w:rsidR="00404256" w:rsidRDefault="00404256">
      <w:pPr>
        <w:rPr>
          <w:rFonts w:ascii="Times New Roman" w:hAnsi="Times New Roman" w:cs="Times New Roman"/>
        </w:rPr>
      </w:pPr>
    </w:p>
    <w:p w14:paraId="1B47A666" w14:textId="77777777" w:rsidR="00404256" w:rsidRPr="001740BD" w:rsidRDefault="00404256">
      <w:pPr>
        <w:rPr>
          <w:rFonts w:ascii="Times New Roman" w:hAnsi="Times New Roman" w:cs="Times New Roman"/>
        </w:rPr>
      </w:pPr>
    </w:p>
    <w:p w14:paraId="26C755FF" w14:textId="77777777" w:rsidR="00404256" w:rsidRDefault="00404256" w:rsidP="007E3DD6">
      <w:pPr>
        <w:widowControl w:val="0"/>
        <w:tabs>
          <w:tab w:val="left" w:pos="3828"/>
          <w:tab w:val="left" w:pos="8100"/>
        </w:tabs>
        <w:spacing w:after="0" w:line="480" w:lineRule="auto"/>
        <w:ind w:right="-332" w:hanging="426"/>
        <w:jc w:val="center"/>
        <w:rPr>
          <w:rFonts w:ascii="Times New Roman" w:eastAsia="Times New Roman" w:hAnsi="Times New Roman" w:cs="Times New Roman"/>
          <w:b/>
          <w:sz w:val="24"/>
          <w:szCs w:val="24"/>
          <w:lang w:eastAsia="it-IT"/>
        </w:rPr>
      </w:pPr>
      <w:r>
        <w:rPr>
          <w:rFonts w:ascii="Times New Roman" w:eastAsia="Times New Roman" w:hAnsi="Times New Roman" w:cs="Times New Roman"/>
          <w:b/>
          <w:noProof/>
          <w:sz w:val="24"/>
          <w:szCs w:val="24"/>
          <w:lang w:eastAsia="it-IT"/>
        </w:rPr>
        <w:drawing>
          <wp:inline distT="0" distB="0" distL="0" distR="0" wp14:anchorId="155C13C9" wp14:editId="086FCB08">
            <wp:extent cx="3211459" cy="2272146"/>
            <wp:effectExtent l="0" t="0" r="1905" b="127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evolution.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43804" cy="2295030"/>
                    </a:xfrm>
                    <a:prstGeom prst="rect">
                      <a:avLst/>
                    </a:prstGeom>
                  </pic:spPr>
                </pic:pic>
              </a:graphicData>
            </a:graphic>
          </wp:inline>
        </w:drawing>
      </w:r>
    </w:p>
    <w:p w14:paraId="483AE14B" w14:textId="77777777" w:rsidR="007E3DD6" w:rsidRPr="00404256" w:rsidRDefault="007E3DD6" w:rsidP="007E3DD6">
      <w:pPr>
        <w:widowControl w:val="0"/>
        <w:tabs>
          <w:tab w:val="left" w:pos="3828"/>
          <w:tab w:val="left" w:pos="8100"/>
        </w:tabs>
        <w:spacing w:after="0" w:line="480" w:lineRule="auto"/>
        <w:ind w:right="-332" w:hanging="426"/>
        <w:jc w:val="center"/>
        <w:rPr>
          <w:rFonts w:ascii="Times New Roman" w:eastAsia="Times New Roman" w:hAnsi="Times New Roman" w:cs="Times New Roman"/>
          <w:b/>
          <w:sz w:val="28"/>
          <w:szCs w:val="28"/>
          <w:lang w:eastAsia="it-IT"/>
        </w:rPr>
      </w:pPr>
      <w:r w:rsidRPr="00404256">
        <w:rPr>
          <w:rFonts w:ascii="Times New Roman" w:eastAsia="Times New Roman" w:hAnsi="Times New Roman" w:cs="Times New Roman"/>
          <w:b/>
          <w:sz w:val="28"/>
          <w:szCs w:val="28"/>
          <w:lang w:eastAsia="it-IT"/>
        </w:rPr>
        <w:t>EVOLUTION SRL</w:t>
      </w:r>
    </w:p>
    <w:p w14:paraId="15E1C2EE" w14:textId="77777777" w:rsidR="007E3DD6" w:rsidRPr="00404256" w:rsidRDefault="007E3DD6" w:rsidP="007E3DD6">
      <w:pPr>
        <w:widowControl w:val="0"/>
        <w:spacing w:after="0" w:line="480" w:lineRule="auto"/>
        <w:jc w:val="center"/>
        <w:rPr>
          <w:rFonts w:ascii="Times New Roman" w:eastAsia="Times New Roman" w:hAnsi="Times New Roman" w:cs="Times New Roman"/>
          <w:b/>
          <w:sz w:val="28"/>
          <w:szCs w:val="28"/>
          <w:lang w:eastAsia="it-IT"/>
        </w:rPr>
      </w:pPr>
      <w:r w:rsidRPr="00404256">
        <w:rPr>
          <w:rFonts w:ascii="Times New Roman" w:eastAsia="Times New Roman" w:hAnsi="Times New Roman" w:cs="Times New Roman"/>
          <w:b/>
          <w:sz w:val="28"/>
          <w:szCs w:val="28"/>
          <w:lang w:eastAsia="it-IT"/>
        </w:rPr>
        <w:t xml:space="preserve">COLLECTING PRODUTTORI MUSICALI </w:t>
      </w:r>
    </w:p>
    <w:p w14:paraId="10FFDF48" w14:textId="45F4D81B" w:rsidR="007E3DD6" w:rsidRPr="00404256" w:rsidRDefault="007E3DD6" w:rsidP="007E3DD6">
      <w:pPr>
        <w:widowControl w:val="0"/>
        <w:spacing w:after="0" w:line="480" w:lineRule="auto"/>
        <w:jc w:val="center"/>
        <w:rPr>
          <w:rFonts w:ascii="Times New Roman" w:eastAsia="Times New Roman" w:hAnsi="Times New Roman" w:cs="Times New Roman"/>
          <w:b/>
          <w:sz w:val="28"/>
          <w:szCs w:val="28"/>
          <w:lang w:eastAsia="it-IT"/>
        </w:rPr>
      </w:pPr>
      <w:r w:rsidRPr="00404256">
        <w:rPr>
          <w:rFonts w:ascii="Times New Roman" w:eastAsia="Times New Roman" w:hAnsi="Times New Roman" w:cs="Times New Roman"/>
          <w:b/>
          <w:sz w:val="28"/>
          <w:szCs w:val="28"/>
          <w:lang w:eastAsia="it-IT"/>
        </w:rPr>
        <w:t xml:space="preserve">Sede Legale in Milano, Via </w:t>
      </w:r>
      <w:r w:rsidR="00517B9A">
        <w:rPr>
          <w:rFonts w:ascii="Times New Roman" w:eastAsia="Times New Roman" w:hAnsi="Times New Roman" w:cs="Times New Roman"/>
          <w:b/>
          <w:sz w:val="28"/>
          <w:szCs w:val="28"/>
          <w:lang w:eastAsia="it-IT"/>
        </w:rPr>
        <w:t>Michela</w:t>
      </w:r>
      <w:r w:rsidR="006C07F0">
        <w:rPr>
          <w:rFonts w:ascii="Times New Roman" w:eastAsia="Times New Roman" w:hAnsi="Times New Roman" w:cs="Times New Roman"/>
          <w:b/>
          <w:sz w:val="28"/>
          <w:szCs w:val="28"/>
          <w:lang w:eastAsia="it-IT"/>
        </w:rPr>
        <w:t>n</w:t>
      </w:r>
      <w:r w:rsidR="00517B9A">
        <w:rPr>
          <w:rFonts w:ascii="Times New Roman" w:eastAsia="Times New Roman" w:hAnsi="Times New Roman" w:cs="Times New Roman"/>
          <w:b/>
          <w:sz w:val="28"/>
          <w:szCs w:val="28"/>
          <w:lang w:eastAsia="it-IT"/>
        </w:rPr>
        <w:t>gelo Buonarroti</w:t>
      </w:r>
      <w:r w:rsidRPr="00404256">
        <w:rPr>
          <w:rFonts w:ascii="Times New Roman" w:eastAsia="Times New Roman" w:hAnsi="Times New Roman" w:cs="Times New Roman"/>
          <w:b/>
          <w:sz w:val="28"/>
          <w:szCs w:val="28"/>
          <w:lang w:eastAsia="it-IT"/>
        </w:rPr>
        <w:t xml:space="preserve"> n. </w:t>
      </w:r>
      <w:r w:rsidR="00517B9A">
        <w:rPr>
          <w:rFonts w:ascii="Times New Roman" w:eastAsia="Times New Roman" w:hAnsi="Times New Roman" w:cs="Times New Roman"/>
          <w:b/>
          <w:sz w:val="28"/>
          <w:szCs w:val="28"/>
          <w:lang w:eastAsia="it-IT"/>
        </w:rPr>
        <w:t>39</w:t>
      </w:r>
    </w:p>
    <w:p w14:paraId="4325972F" w14:textId="77777777" w:rsidR="007E3DD6" w:rsidRDefault="007E3DD6" w:rsidP="007E3DD6">
      <w:pPr>
        <w:widowControl w:val="0"/>
        <w:spacing w:after="0" w:line="480" w:lineRule="auto"/>
        <w:jc w:val="center"/>
        <w:rPr>
          <w:rFonts w:ascii="Times New Roman" w:eastAsia="Times New Roman" w:hAnsi="Times New Roman" w:cs="Times New Roman"/>
          <w:b/>
          <w:sz w:val="28"/>
          <w:szCs w:val="28"/>
          <w:lang w:eastAsia="it-IT"/>
        </w:rPr>
      </w:pPr>
      <w:r w:rsidRPr="00404256">
        <w:rPr>
          <w:rFonts w:ascii="Times New Roman" w:eastAsia="Times New Roman" w:hAnsi="Times New Roman" w:cs="Times New Roman"/>
          <w:b/>
          <w:sz w:val="28"/>
          <w:szCs w:val="28"/>
          <w:lang w:eastAsia="it-IT"/>
        </w:rPr>
        <w:t>Codice Fiscale – Partita Iva 09268450963</w:t>
      </w:r>
    </w:p>
    <w:p w14:paraId="1425D199" w14:textId="77777777" w:rsidR="00404256" w:rsidRDefault="00404256" w:rsidP="007E3DD6">
      <w:pPr>
        <w:widowControl w:val="0"/>
        <w:spacing w:after="0" w:line="480" w:lineRule="auto"/>
        <w:jc w:val="center"/>
        <w:rPr>
          <w:rFonts w:ascii="Times New Roman" w:eastAsia="Times New Roman" w:hAnsi="Times New Roman" w:cs="Times New Roman"/>
          <w:b/>
          <w:sz w:val="28"/>
          <w:szCs w:val="28"/>
          <w:lang w:eastAsia="it-IT"/>
        </w:rPr>
      </w:pPr>
    </w:p>
    <w:p w14:paraId="09E6A72A" w14:textId="77777777" w:rsidR="00404256" w:rsidRPr="00404256" w:rsidRDefault="00404256" w:rsidP="007E3DD6">
      <w:pPr>
        <w:widowControl w:val="0"/>
        <w:spacing w:after="0" w:line="480" w:lineRule="auto"/>
        <w:jc w:val="center"/>
        <w:rPr>
          <w:rFonts w:ascii="Times New Roman" w:eastAsia="Times New Roman" w:hAnsi="Times New Roman" w:cs="Times New Roman"/>
          <w:sz w:val="28"/>
          <w:szCs w:val="28"/>
          <w:lang w:eastAsia="it-IT"/>
        </w:rPr>
      </w:pPr>
    </w:p>
    <w:p w14:paraId="70A79BCB" w14:textId="0AD02A5B" w:rsidR="00404256" w:rsidRPr="00404256" w:rsidRDefault="006270CE" w:rsidP="00404256">
      <w:pPr>
        <w:widowControl w:val="0"/>
        <w:spacing w:after="0" w:line="480" w:lineRule="auto"/>
        <w:jc w:val="center"/>
        <w:rPr>
          <w:rFonts w:ascii="Times New Roman" w:eastAsia="Times New Roman" w:hAnsi="Times New Roman" w:cs="Times New Roman"/>
          <w:b/>
          <w:sz w:val="28"/>
          <w:szCs w:val="28"/>
          <w:u w:val="single"/>
          <w:lang w:eastAsia="it-IT"/>
        </w:rPr>
      </w:pPr>
      <w:r w:rsidRPr="00404256">
        <w:rPr>
          <w:rFonts w:ascii="Times New Roman" w:eastAsia="Times New Roman" w:hAnsi="Times New Roman" w:cs="Times New Roman"/>
          <w:b/>
          <w:sz w:val="28"/>
          <w:szCs w:val="28"/>
          <w:u w:val="single"/>
          <w:lang w:eastAsia="it-IT"/>
        </w:rPr>
        <w:t xml:space="preserve">RELAZIONE </w:t>
      </w:r>
      <w:r w:rsidR="00287DC9" w:rsidRPr="00404256">
        <w:rPr>
          <w:rFonts w:ascii="Times New Roman" w:eastAsia="Times New Roman" w:hAnsi="Times New Roman" w:cs="Times New Roman"/>
          <w:b/>
          <w:sz w:val="28"/>
          <w:szCs w:val="28"/>
          <w:u w:val="single"/>
          <w:lang w:eastAsia="it-IT"/>
        </w:rPr>
        <w:t>DI TRASPARENZA</w:t>
      </w:r>
      <w:r w:rsidR="00236B4F">
        <w:rPr>
          <w:rFonts w:ascii="Times New Roman" w:eastAsia="Times New Roman" w:hAnsi="Times New Roman" w:cs="Times New Roman"/>
          <w:b/>
          <w:sz w:val="28"/>
          <w:szCs w:val="28"/>
          <w:u w:val="single"/>
          <w:lang w:eastAsia="it-IT"/>
        </w:rPr>
        <w:t xml:space="preserve"> </w:t>
      </w:r>
      <w:r w:rsidR="00185DA2">
        <w:rPr>
          <w:rFonts w:ascii="Times New Roman" w:eastAsia="Times New Roman" w:hAnsi="Times New Roman" w:cs="Times New Roman"/>
          <w:b/>
          <w:sz w:val="28"/>
          <w:szCs w:val="28"/>
          <w:u w:val="single"/>
          <w:lang w:eastAsia="it-IT"/>
        </w:rPr>
        <w:t xml:space="preserve">– </w:t>
      </w:r>
      <w:r w:rsidR="00517B9A">
        <w:rPr>
          <w:rFonts w:ascii="Times New Roman" w:eastAsia="Times New Roman" w:hAnsi="Times New Roman" w:cs="Times New Roman"/>
          <w:b/>
          <w:sz w:val="28"/>
          <w:szCs w:val="28"/>
          <w:u w:val="single"/>
          <w:lang w:eastAsia="it-IT"/>
        </w:rPr>
        <w:t>COMPETENZA</w:t>
      </w:r>
      <w:r w:rsidR="00185DA2">
        <w:rPr>
          <w:rFonts w:ascii="Times New Roman" w:eastAsia="Times New Roman" w:hAnsi="Times New Roman" w:cs="Times New Roman"/>
          <w:b/>
          <w:sz w:val="28"/>
          <w:szCs w:val="28"/>
          <w:u w:val="single"/>
          <w:lang w:eastAsia="it-IT"/>
        </w:rPr>
        <w:t xml:space="preserve"> </w:t>
      </w:r>
      <w:r w:rsidR="00517B9A">
        <w:rPr>
          <w:rFonts w:ascii="Times New Roman" w:eastAsia="Times New Roman" w:hAnsi="Times New Roman" w:cs="Times New Roman"/>
          <w:b/>
          <w:sz w:val="28"/>
          <w:szCs w:val="28"/>
          <w:u w:val="single"/>
          <w:lang w:eastAsia="it-IT"/>
        </w:rPr>
        <w:t xml:space="preserve">ANNO </w:t>
      </w:r>
      <w:r w:rsidR="00236B4F">
        <w:rPr>
          <w:rFonts w:ascii="Times New Roman" w:eastAsia="Times New Roman" w:hAnsi="Times New Roman" w:cs="Times New Roman"/>
          <w:b/>
          <w:sz w:val="28"/>
          <w:szCs w:val="28"/>
          <w:u w:val="single"/>
          <w:lang w:eastAsia="it-IT"/>
        </w:rPr>
        <w:t>20</w:t>
      </w:r>
      <w:r w:rsidR="0030614F">
        <w:rPr>
          <w:rFonts w:ascii="Times New Roman" w:eastAsia="Times New Roman" w:hAnsi="Times New Roman" w:cs="Times New Roman"/>
          <w:b/>
          <w:sz w:val="28"/>
          <w:szCs w:val="28"/>
          <w:u w:val="single"/>
          <w:lang w:eastAsia="it-IT"/>
        </w:rPr>
        <w:t>2</w:t>
      </w:r>
      <w:r w:rsidR="004F3B7A">
        <w:rPr>
          <w:rFonts w:ascii="Times New Roman" w:eastAsia="Times New Roman" w:hAnsi="Times New Roman" w:cs="Times New Roman"/>
          <w:b/>
          <w:sz w:val="28"/>
          <w:szCs w:val="28"/>
          <w:u w:val="single"/>
          <w:lang w:eastAsia="it-IT"/>
        </w:rPr>
        <w:t>5</w:t>
      </w:r>
    </w:p>
    <w:p w14:paraId="6910BB05" w14:textId="77777777" w:rsidR="00404256" w:rsidRPr="002B4648" w:rsidRDefault="00404256" w:rsidP="00404256">
      <w:pPr>
        <w:widowControl w:val="0"/>
        <w:spacing w:after="0" w:line="480" w:lineRule="auto"/>
        <w:jc w:val="center"/>
        <w:rPr>
          <w:rFonts w:ascii="Times New Roman" w:eastAsia="Times New Roman" w:hAnsi="Times New Roman" w:cs="Times New Roman"/>
          <w:b/>
          <w:sz w:val="28"/>
          <w:szCs w:val="28"/>
          <w:lang w:val="en-US" w:eastAsia="it-IT"/>
        </w:rPr>
      </w:pPr>
      <w:r w:rsidRPr="002B4648">
        <w:rPr>
          <w:rFonts w:ascii="Times New Roman" w:eastAsia="Times New Roman" w:hAnsi="Times New Roman" w:cs="Times New Roman"/>
          <w:b/>
          <w:sz w:val="28"/>
          <w:szCs w:val="28"/>
          <w:lang w:val="en-US" w:eastAsia="it-IT"/>
        </w:rPr>
        <w:t xml:space="preserve">Direttiva 2014/26/UE art. 22 – D.lgs.35/2017 art.28 </w:t>
      </w:r>
    </w:p>
    <w:p w14:paraId="41E3ADD2" w14:textId="77777777" w:rsidR="007E3DD6" w:rsidRPr="002B4648" w:rsidRDefault="007E3DD6" w:rsidP="007E3DD6">
      <w:pPr>
        <w:widowControl w:val="0"/>
        <w:spacing w:after="0" w:line="480" w:lineRule="auto"/>
        <w:jc w:val="center"/>
        <w:rPr>
          <w:rFonts w:ascii="Times New Roman" w:eastAsia="Times New Roman" w:hAnsi="Times New Roman" w:cs="Times New Roman"/>
          <w:b/>
          <w:sz w:val="24"/>
          <w:szCs w:val="24"/>
          <w:u w:val="single"/>
          <w:lang w:val="en-US" w:eastAsia="it-IT"/>
        </w:rPr>
      </w:pPr>
    </w:p>
    <w:p w14:paraId="5690268E" w14:textId="77777777" w:rsidR="007E3DD6" w:rsidRPr="002B4648" w:rsidRDefault="007E3DD6" w:rsidP="008D4163">
      <w:pPr>
        <w:pStyle w:val="Paragrafoelenco"/>
        <w:ind w:left="426"/>
        <w:jc w:val="both"/>
        <w:rPr>
          <w:rFonts w:ascii="Times New Roman" w:hAnsi="Times New Roman" w:cs="Times New Roman"/>
          <w:sz w:val="24"/>
          <w:szCs w:val="24"/>
          <w:lang w:val="en-US"/>
        </w:rPr>
      </w:pPr>
      <w:r w:rsidRPr="002B4648">
        <w:rPr>
          <w:rFonts w:ascii="Times New Roman" w:eastAsia="Times New Roman" w:hAnsi="Times New Roman" w:cs="Times New Roman"/>
          <w:sz w:val="24"/>
          <w:szCs w:val="24"/>
          <w:lang w:val="en-US" w:eastAsia="it-IT"/>
        </w:rPr>
        <w:tab/>
      </w:r>
    </w:p>
    <w:p w14:paraId="73240A8C" w14:textId="77777777" w:rsidR="00287DC9" w:rsidRPr="002B4648" w:rsidRDefault="00287DC9" w:rsidP="00287DC9">
      <w:pPr>
        <w:spacing w:after="0" w:line="240" w:lineRule="auto"/>
        <w:jc w:val="both"/>
        <w:rPr>
          <w:rFonts w:ascii="Times New Roman" w:eastAsia="Times New Roman" w:hAnsi="Times New Roman" w:cs="Times New Roman"/>
          <w:sz w:val="24"/>
          <w:szCs w:val="24"/>
          <w:lang w:val="en-US" w:eastAsia="it-IT"/>
        </w:rPr>
      </w:pPr>
    </w:p>
    <w:p w14:paraId="48B58B74" w14:textId="77777777" w:rsidR="00287DC9" w:rsidRPr="002B4648" w:rsidRDefault="00287DC9" w:rsidP="007E3DD6">
      <w:pPr>
        <w:spacing w:before="100" w:beforeAutospacing="1" w:after="100" w:afterAutospacing="1" w:line="240" w:lineRule="auto"/>
        <w:rPr>
          <w:rFonts w:ascii="Times New Roman" w:eastAsia="Times New Roman" w:hAnsi="Times New Roman" w:cs="Times New Roman"/>
          <w:sz w:val="24"/>
          <w:szCs w:val="24"/>
          <w:lang w:val="en-US" w:eastAsia="it-IT"/>
        </w:rPr>
      </w:pPr>
    </w:p>
    <w:p w14:paraId="77B3BEDF" w14:textId="77777777" w:rsidR="00404256" w:rsidRPr="002B4648" w:rsidRDefault="00404256" w:rsidP="007E3DD6">
      <w:pPr>
        <w:spacing w:before="100" w:beforeAutospacing="1" w:after="100" w:afterAutospacing="1" w:line="240" w:lineRule="auto"/>
        <w:rPr>
          <w:rFonts w:ascii="Times New Roman" w:eastAsia="Times New Roman" w:hAnsi="Times New Roman" w:cs="Times New Roman"/>
          <w:sz w:val="24"/>
          <w:szCs w:val="24"/>
          <w:lang w:val="en-US" w:eastAsia="it-IT"/>
        </w:rPr>
      </w:pPr>
    </w:p>
    <w:p w14:paraId="45AE7A21" w14:textId="77777777" w:rsidR="00404256" w:rsidRPr="002B4648" w:rsidRDefault="00404256" w:rsidP="007E3DD6">
      <w:pPr>
        <w:spacing w:before="100" w:beforeAutospacing="1" w:after="100" w:afterAutospacing="1" w:line="240" w:lineRule="auto"/>
        <w:rPr>
          <w:rFonts w:ascii="Times New Roman" w:eastAsia="Times New Roman" w:hAnsi="Times New Roman" w:cs="Times New Roman"/>
          <w:sz w:val="24"/>
          <w:szCs w:val="24"/>
          <w:lang w:val="en-US" w:eastAsia="it-IT"/>
        </w:rPr>
      </w:pPr>
    </w:p>
    <w:p w14:paraId="51902D69" w14:textId="77777777" w:rsidR="00404256" w:rsidRDefault="00404256" w:rsidP="007E3DD6">
      <w:pPr>
        <w:spacing w:before="100" w:beforeAutospacing="1" w:after="100" w:afterAutospacing="1" w:line="240" w:lineRule="auto"/>
        <w:rPr>
          <w:rFonts w:ascii="Times New Roman" w:eastAsia="Times New Roman" w:hAnsi="Times New Roman" w:cs="Times New Roman"/>
          <w:sz w:val="24"/>
          <w:szCs w:val="24"/>
          <w:lang w:val="en-US" w:eastAsia="it-IT"/>
        </w:rPr>
      </w:pPr>
    </w:p>
    <w:p w14:paraId="0FBE19F1" w14:textId="77777777" w:rsidR="006C5DF9" w:rsidRPr="007B7DE9" w:rsidRDefault="006C5DF9" w:rsidP="006C5DF9">
      <w:pPr>
        <w:pStyle w:val="Paragrafoelenco"/>
        <w:numPr>
          <w:ilvl w:val="0"/>
          <w:numId w:val="11"/>
        </w:numPr>
        <w:spacing w:before="100" w:beforeAutospacing="1" w:after="100" w:afterAutospacing="1" w:line="240" w:lineRule="auto"/>
        <w:rPr>
          <w:rFonts w:ascii="Times New Roman" w:eastAsia="Times New Roman" w:hAnsi="Times New Roman" w:cs="Times New Roman"/>
          <w:sz w:val="24"/>
          <w:szCs w:val="24"/>
          <w:lang w:eastAsia="it-IT"/>
        </w:rPr>
      </w:pPr>
      <w:r w:rsidRPr="007B7DE9">
        <w:rPr>
          <w:rFonts w:ascii="Times New Roman" w:eastAsia="Times New Roman" w:hAnsi="Times New Roman" w:cs="Times New Roman"/>
          <w:sz w:val="24"/>
          <w:szCs w:val="24"/>
          <w:lang w:eastAsia="it-IT"/>
        </w:rPr>
        <w:lastRenderedPageBreak/>
        <w:t>INFORMAZIONI DI CARATTERE GENERALE</w:t>
      </w:r>
    </w:p>
    <w:p w14:paraId="0AF5EF2C" w14:textId="77777777" w:rsidR="006C5DF9" w:rsidRPr="007B7DE9" w:rsidRDefault="006C5DF9" w:rsidP="006C5DF9">
      <w:pPr>
        <w:pStyle w:val="Paragrafoelenco"/>
        <w:spacing w:before="100" w:beforeAutospacing="1" w:after="100" w:afterAutospacing="1" w:line="240" w:lineRule="auto"/>
        <w:rPr>
          <w:rFonts w:ascii="Times New Roman" w:eastAsia="Times New Roman" w:hAnsi="Times New Roman" w:cs="Times New Roman"/>
          <w:sz w:val="24"/>
          <w:szCs w:val="24"/>
          <w:lang w:eastAsia="it-IT"/>
        </w:rPr>
      </w:pPr>
    </w:p>
    <w:p w14:paraId="37FB835C" w14:textId="5133B40E" w:rsidR="00737F03" w:rsidRPr="00737F03" w:rsidRDefault="006C5DF9" w:rsidP="00F81AB6">
      <w:pPr>
        <w:pStyle w:val="Paragrafoelenco"/>
        <w:numPr>
          <w:ilvl w:val="0"/>
          <w:numId w:val="14"/>
        </w:numPr>
        <w:shd w:val="clear" w:color="auto" w:fill="FFFFFF"/>
        <w:spacing w:before="240" w:beforeAutospacing="1" w:after="240" w:afterAutospacing="1" w:line="240" w:lineRule="auto"/>
        <w:ind w:left="720"/>
        <w:outlineLvl w:val="1"/>
        <w:rPr>
          <w:rFonts w:ascii="Times New Roman" w:eastAsia="Times New Roman" w:hAnsi="Times New Roman" w:cs="Times New Roman"/>
          <w:i/>
          <w:sz w:val="24"/>
          <w:szCs w:val="24"/>
          <w:lang w:eastAsia="it-IT"/>
        </w:rPr>
      </w:pPr>
      <w:r w:rsidRPr="007B7DE9">
        <w:rPr>
          <w:rFonts w:ascii="Times New Roman" w:eastAsia="Times New Roman" w:hAnsi="Times New Roman" w:cs="Times New Roman"/>
          <w:i/>
          <w:sz w:val="24"/>
          <w:szCs w:val="24"/>
          <w:lang w:val="it-IT" w:eastAsia="it-IT"/>
        </w:rPr>
        <w:t>Stato patrimoniale, conto economico e rendiconto Finanziario</w:t>
      </w:r>
    </w:p>
    <w:p w14:paraId="42D92905" w14:textId="77777777" w:rsidR="00737F03" w:rsidRDefault="00737F03" w:rsidP="00737F03">
      <w:pPr>
        <w:shd w:val="clear" w:color="auto" w:fill="FFFFFF"/>
        <w:spacing w:before="240" w:after="240"/>
        <w:outlineLvl w:val="1"/>
        <w:rPr>
          <w:rFonts w:ascii="Arial" w:eastAsia="Arial" w:hAnsi="Arial" w:cs="Arial"/>
          <w:b/>
          <w:sz w:val="24"/>
          <w:szCs w:val="24"/>
          <w:shd w:val="clear" w:color="auto" w:fill="FFFFFF"/>
        </w:rPr>
      </w:pPr>
      <w:r>
        <w:rPr>
          <w:rFonts w:ascii="Arial" w:eastAsia="Arial" w:hAnsi="Arial" w:cs="Arial"/>
          <w:b/>
          <w:sz w:val="24"/>
          <w:szCs w:val="24"/>
          <w:shd w:val="clear" w:color="auto" w:fill="FFFFFF"/>
        </w:rPr>
        <w:t>Stato patrimoniale</w:t>
      </w:r>
    </w:p>
    <w:tbl>
      <w:tblPr>
        <w:tblW w:w="5000" w:type="pct"/>
        <w:tblCellSpacing w:w="0" w:type="dxa"/>
        <w:tblBorders>
          <w:top w:val="single" w:sz="6" w:space="0" w:color="7F7F7F"/>
          <w:left w:val="single" w:sz="6" w:space="0" w:color="7F7F7F"/>
          <w:bottom w:val="single" w:sz="6" w:space="0" w:color="7F7F7F"/>
          <w:right w:val="single" w:sz="6" w:space="0" w:color="7F7F7F"/>
        </w:tblBorders>
        <w:tblCellMar>
          <w:left w:w="0" w:type="dxa"/>
          <w:right w:w="0" w:type="dxa"/>
        </w:tblCellMar>
        <w:tblLook w:val="04A0" w:firstRow="1" w:lastRow="0" w:firstColumn="1" w:lastColumn="0" w:noHBand="0" w:noVBand="1"/>
      </w:tblPr>
      <w:tblGrid>
        <w:gridCol w:w="7162"/>
        <w:gridCol w:w="1230"/>
        <w:gridCol w:w="1230"/>
      </w:tblGrid>
      <w:tr w:rsidR="00737F03" w14:paraId="25C686A7" w14:textId="77777777" w:rsidTr="00AA4A9D">
        <w:trPr>
          <w:tblCellSpacing w:w="0" w:type="dxa"/>
        </w:trPr>
        <w:tc>
          <w:tcPr>
            <w:tcW w:w="0" w:type="auto"/>
            <w:tcBorders>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20076D93" w14:textId="77777777" w:rsidR="00737F03" w:rsidRDefault="00737F03" w:rsidP="00AA4A9D">
            <w:pPr>
              <w:shd w:val="clear" w:color="auto" w:fill="EEEEEE"/>
              <w:rPr>
                <w:rFonts w:ascii="Arial" w:eastAsia="Arial" w:hAnsi="Arial" w:cs="Arial"/>
                <w:b/>
                <w:sz w:val="16"/>
                <w:shd w:val="clear" w:color="auto" w:fill="EEEEEE"/>
              </w:rPr>
            </w:pPr>
          </w:p>
        </w:tc>
        <w:tc>
          <w:tcPr>
            <w:tcW w:w="0" w:type="auto"/>
            <w:tcBorders>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58036230" w14:textId="77777777" w:rsidR="00737F03" w:rsidRDefault="00737F03" w:rsidP="00AA4A9D">
            <w:pPr>
              <w:shd w:val="clear" w:color="auto" w:fill="EEEEEE"/>
              <w:jc w:val="right"/>
              <w:rPr>
                <w:rFonts w:ascii="Arial" w:eastAsia="Arial" w:hAnsi="Arial" w:cs="Arial"/>
                <w:b/>
                <w:sz w:val="16"/>
                <w:shd w:val="clear" w:color="auto" w:fill="EEEEEE"/>
              </w:rPr>
            </w:pPr>
            <w:r>
              <w:rPr>
                <w:rFonts w:ascii="Arial" w:eastAsia="Arial" w:hAnsi="Arial" w:cs="Arial"/>
                <w:b/>
                <w:sz w:val="16"/>
                <w:szCs w:val="16"/>
                <w:shd w:val="clear" w:color="auto" w:fill="EEEEEE"/>
              </w:rPr>
              <w:t>31-12-2025</w:t>
            </w:r>
          </w:p>
        </w:tc>
        <w:tc>
          <w:tcPr>
            <w:tcW w:w="0" w:type="auto"/>
            <w:tcBorders>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14DAB7B6" w14:textId="77777777" w:rsidR="00737F03" w:rsidRDefault="00737F03" w:rsidP="00AA4A9D">
            <w:pPr>
              <w:shd w:val="clear" w:color="auto" w:fill="EEEEEE"/>
              <w:jc w:val="right"/>
              <w:rPr>
                <w:rFonts w:ascii="Arial" w:eastAsia="Arial" w:hAnsi="Arial" w:cs="Arial"/>
                <w:b/>
                <w:sz w:val="16"/>
                <w:shd w:val="clear" w:color="auto" w:fill="EEEEEE"/>
              </w:rPr>
            </w:pPr>
            <w:r>
              <w:rPr>
                <w:rFonts w:ascii="Arial" w:eastAsia="Arial" w:hAnsi="Arial" w:cs="Arial"/>
                <w:b/>
                <w:sz w:val="16"/>
                <w:szCs w:val="16"/>
                <w:shd w:val="clear" w:color="auto" w:fill="EEEEEE"/>
              </w:rPr>
              <w:t>31-12-2024</w:t>
            </w:r>
          </w:p>
        </w:tc>
      </w:tr>
      <w:tr w:rsidR="00737F03" w14:paraId="2CAD66B9"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4C287DB9" w14:textId="77777777" w:rsidR="00737F03" w:rsidRDefault="00737F03" w:rsidP="00AA4A9D">
            <w:pPr>
              <w:ind w:left="30"/>
              <w:rPr>
                <w:rFonts w:ascii="Arial" w:eastAsia="Arial" w:hAnsi="Arial" w:cs="Arial"/>
                <w:b/>
                <w:sz w:val="16"/>
              </w:rPr>
            </w:pPr>
            <w:r>
              <w:rPr>
                <w:rFonts w:ascii="Arial" w:eastAsia="Arial" w:hAnsi="Arial" w:cs="Arial"/>
                <w:b/>
                <w:sz w:val="16"/>
                <w:szCs w:val="16"/>
              </w:rPr>
              <w:t>Stato patrimoniale</w:t>
            </w:r>
          </w:p>
        </w:tc>
        <w:tc>
          <w:tcPr>
            <w:tcW w:w="0" w:type="auto"/>
            <w:tcBorders>
              <w:top w:val="nil"/>
              <w:left w:val="nil"/>
              <w:bottom w:val="single" w:sz="6" w:space="0" w:color="7F7F7F"/>
              <w:right w:val="single" w:sz="6" w:space="0" w:color="7F7F7F"/>
            </w:tcBorders>
            <w:shd w:val="clear" w:color="auto" w:fill="FFFFFF"/>
            <w:tcMar>
              <w:top w:w="75" w:type="dxa"/>
              <w:left w:w="75" w:type="dxa"/>
              <w:bottom w:w="75" w:type="dxa"/>
              <w:right w:w="75" w:type="dxa"/>
            </w:tcMar>
            <w:vAlign w:val="center"/>
            <w:hideMark/>
          </w:tcPr>
          <w:p w14:paraId="486BFFDE" w14:textId="77777777" w:rsidR="00737F03" w:rsidRDefault="00737F03" w:rsidP="00AA4A9D">
            <w:pPr>
              <w:shd w:val="clear" w:color="auto" w:fill="FFFFFF"/>
              <w:rPr>
                <w:rFonts w:ascii="Arial" w:eastAsia="Arial" w:hAnsi="Arial" w:cs="Arial"/>
                <w:sz w:val="16"/>
                <w:shd w:val="clear" w:color="auto" w:fill="FFFFFF"/>
              </w:rPr>
            </w:pPr>
          </w:p>
        </w:tc>
        <w:tc>
          <w:tcPr>
            <w:tcW w:w="0" w:type="auto"/>
            <w:tcBorders>
              <w:top w:val="nil"/>
              <w:left w:val="nil"/>
              <w:bottom w:val="single" w:sz="6" w:space="0" w:color="7F7F7F"/>
              <w:right w:val="single" w:sz="6" w:space="0" w:color="7F7F7F"/>
            </w:tcBorders>
            <w:shd w:val="clear" w:color="auto" w:fill="FFFFFF"/>
            <w:tcMar>
              <w:top w:w="75" w:type="dxa"/>
              <w:left w:w="75" w:type="dxa"/>
              <w:bottom w:w="75" w:type="dxa"/>
              <w:right w:w="75" w:type="dxa"/>
            </w:tcMar>
            <w:vAlign w:val="center"/>
            <w:hideMark/>
          </w:tcPr>
          <w:p w14:paraId="7243C36F" w14:textId="77777777" w:rsidR="00737F03" w:rsidRDefault="00737F03" w:rsidP="00AA4A9D">
            <w:pPr>
              <w:shd w:val="clear" w:color="auto" w:fill="FFFFFF"/>
              <w:rPr>
                <w:rFonts w:ascii="Arial" w:eastAsia="Arial" w:hAnsi="Arial" w:cs="Arial"/>
                <w:sz w:val="16"/>
                <w:shd w:val="clear" w:color="auto" w:fill="FFFFFF"/>
              </w:rPr>
            </w:pPr>
          </w:p>
        </w:tc>
      </w:tr>
      <w:tr w:rsidR="00737F03" w14:paraId="0286AD4C"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134A822E" w14:textId="77777777" w:rsidR="00737F03" w:rsidRDefault="00737F03" w:rsidP="00AA4A9D">
            <w:pPr>
              <w:shd w:val="clear" w:color="auto" w:fill="EEEEEE"/>
              <w:ind w:left="180"/>
              <w:rPr>
                <w:rFonts w:ascii="Arial" w:eastAsia="Arial" w:hAnsi="Arial" w:cs="Arial"/>
                <w:b/>
                <w:sz w:val="16"/>
                <w:shd w:val="clear" w:color="auto" w:fill="EEEEEE"/>
              </w:rPr>
            </w:pPr>
            <w:r>
              <w:rPr>
                <w:rFonts w:ascii="Arial" w:eastAsia="Arial" w:hAnsi="Arial" w:cs="Arial"/>
                <w:b/>
                <w:sz w:val="16"/>
                <w:szCs w:val="16"/>
                <w:shd w:val="clear" w:color="auto" w:fill="EEEEEE"/>
              </w:rPr>
              <w:t>Attivo</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2C70D051" w14:textId="77777777" w:rsidR="00737F03" w:rsidRDefault="00737F03" w:rsidP="00AA4A9D">
            <w:pPr>
              <w:shd w:val="clear" w:color="auto" w:fill="EEEEEE"/>
              <w:rPr>
                <w:rFonts w:ascii="Arial" w:eastAsia="Arial" w:hAnsi="Arial" w:cs="Arial"/>
                <w:sz w:val="16"/>
                <w:shd w:val="clear" w:color="auto" w:fill="EEEEEE"/>
              </w:rPr>
            </w:pP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7EF47057" w14:textId="77777777" w:rsidR="00737F03" w:rsidRDefault="00737F03" w:rsidP="00AA4A9D">
            <w:pPr>
              <w:shd w:val="clear" w:color="auto" w:fill="EEEEEE"/>
              <w:rPr>
                <w:rFonts w:ascii="Arial" w:eastAsia="Arial" w:hAnsi="Arial" w:cs="Arial"/>
                <w:sz w:val="16"/>
                <w:shd w:val="clear" w:color="auto" w:fill="EEEEEE"/>
              </w:rPr>
            </w:pPr>
          </w:p>
        </w:tc>
      </w:tr>
      <w:tr w:rsidR="00737F03" w14:paraId="1EF9E763"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03B30179" w14:textId="77777777" w:rsidR="00737F03" w:rsidRDefault="00737F03" w:rsidP="00AA4A9D">
            <w:pPr>
              <w:ind w:left="330"/>
              <w:rPr>
                <w:rFonts w:ascii="Arial" w:eastAsia="Arial" w:hAnsi="Arial" w:cs="Arial"/>
                <w:b/>
                <w:sz w:val="16"/>
              </w:rPr>
            </w:pPr>
            <w:r>
              <w:rPr>
                <w:rFonts w:ascii="Arial" w:eastAsia="Arial" w:hAnsi="Arial" w:cs="Arial"/>
                <w:b/>
                <w:sz w:val="16"/>
                <w:szCs w:val="16"/>
              </w:rPr>
              <w:t>B) Immobilizzazioni</w:t>
            </w:r>
          </w:p>
        </w:tc>
        <w:tc>
          <w:tcPr>
            <w:tcW w:w="0" w:type="auto"/>
            <w:tcBorders>
              <w:top w:val="nil"/>
              <w:left w:val="nil"/>
              <w:bottom w:val="single" w:sz="6" w:space="0" w:color="7F7F7F"/>
              <w:right w:val="single" w:sz="6" w:space="0" w:color="7F7F7F"/>
            </w:tcBorders>
            <w:shd w:val="clear" w:color="auto" w:fill="FFFFFF"/>
            <w:tcMar>
              <w:top w:w="75" w:type="dxa"/>
              <w:left w:w="75" w:type="dxa"/>
              <w:bottom w:w="75" w:type="dxa"/>
              <w:right w:w="75" w:type="dxa"/>
            </w:tcMar>
            <w:vAlign w:val="center"/>
            <w:hideMark/>
          </w:tcPr>
          <w:p w14:paraId="054C2FAB" w14:textId="77777777" w:rsidR="00737F03" w:rsidRDefault="00737F03" w:rsidP="00AA4A9D">
            <w:pPr>
              <w:shd w:val="clear" w:color="auto" w:fill="FFFFFF"/>
              <w:rPr>
                <w:rFonts w:ascii="Arial" w:eastAsia="Arial" w:hAnsi="Arial" w:cs="Arial"/>
                <w:sz w:val="16"/>
                <w:shd w:val="clear" w:color="auto" w:fill="FFFFFF"/>
              </w:rPr>
            </w:pPr>
          </w:p>
        </w:tc>
        <w:tc>
          <w:tcPr>
            <w:tcW w:w="0" w:type="auto"/>
            <w:tcBorders>
              <w:top w:val="nil"/>
              <w:left w:val="nil"/>
              <w:bottom w:val="single" w:sz="6" w:space="0" w:color="7F7F7F"/>
              <w:right w:val="single" w:sz="6" w:space="0" w:color="7F7F7F"/>
            </w:tcBorders>
            <w:shd w:val="clear" w:color="auto" w:fill="FFFFFF"/>
            <w:tcMar>
              <w:top w:w="75" w:type="dxa"/>
              <w:left w:w="75" w:type="dxa"/>
              <w:bottom w:w="75" w:type="dxa"/>
              <w:right w:w="75" w:type="dxa"/>
            </w:tcMar>
            <w:vAlign w:val="center"/>
            <w:hideMark/>
          </w:tcPr>
          <w:p w14:paraId="56CD59C6" w14:textId="77777777" w:rsidR="00737F03" w:rsidRDefault="00737F03" w:rsidP="00AA4A9D">
            <w:pPr>
              <w:shd w:val="clear" w:color="auto" w:fill="FFFFFF"/>
              <w:rPr>
                <w:rFonts w:ascii="Arial" w:eastAsia="Arial" w:hAnsi="Arial" w:cs="Arial"/>
                <w:sz w:val="16"/>
                <w:shd w:val="clear" w:color="auto" w:fill="FFFFFF"/>
              </w:rPr>
            </w:pPr>
          </w:p>
        </w:tc>
      </w:tr>
      <w:tr w:rsidR="00737F03" w14:paraId="70E85D4F"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742E8778" w14:textId="77777777" w:rsidR="00737F03" w:rsidRDefault="00737F03" w:rsidP="00AA4A9D">
            <w:pPr>
              <w:ind w:left="480"/>
              <w:rPr>
                <w:rFonts w:ascii="Arial" w:eastAsia="Arial" w:hAnsi="Arial" w:cs="Arial"/>
                <w:sz w:val="16"/>
              </w:rPr>
            </w:pPr>
            <w:r>
              <w:rPr>
                <w:rFonts w:ascii="Arial" w:eastAsia="Arial" w:hAnsi="Arial" w:cs="Arial"/>
                <w:sz w:val="16"/>
                <w:szCs w:val="16"/>
              </w:rPr>
              <w:t>II - Immobilizzazioni materiali</w:t>
            </w:r>
          </w:p>
        </w:tc>
        <w:tc>
          <w:tcPr>
            <w:tcW w:w="0" w:type="auto"/>
            <w:tcBorders>
              <w:top w:val="nil"/>
              <w:left w:val="nil"/>
              <w:bottom w:val="single" w:sz="6" w:space="0" w:color="7F7F7F"/>
              <w:right w:val="single" w:sz="6" w:space="0" w:color="7F7F7F"/>
            </w:tcBorders>
            <w:shd w:val="clear" w:color="auto" w:fill="FFFFFF"/>
            <w:tcMar>
              <w:top w:w="75" w:type="dxa"/>
              <w:left w:w="75" w:type="dxa"/>
              <w:bottom w:w="75" w:type="dxa"/>
              <w:right w:w="75" w:type="dxa"/>
            </w:tcMar>
            <w:vAlign w:val="center"/>
            <w:hideMark/>
          </w:tcPr>
          <w:p w14:paraId="381003E0" w14:textId="77777777" w:rsidR="00737F03" w:rsidRDefault="00737F03" w:rsidP="00AA4A9D">
            <w:pPr>
              <w:shd w:val="clear" w:color="auto" w:fill="FFFFFF"/>
              <w:rPr>
                <w:rFonts w:ascii="Arial" w:eastAsia="Arial" w:hAnsi="Arial" w:cs="Arial"/>
                <w:sz w:val="16"/>
                <w:shd w:val="clear" w:color="auto" w:fill="FFFFFF"/>
              </w:rPr>
            </w:pPr>
          </w:p>
        </w:tc>
        <w:tc>
          <w:tcPr>
            <w:tcW w:w="0" w:type="auto"/>
            <w:tcBorders>
              <w:top w:val="nil"/>
              <w:left w:val="nil"/>
              <w:bottom w:val="single" w:sz="6" w:space="0" w:color="7F7F7F"/>
              <w:right w:val="single" w:sz="6" w:space="0" w:color="7F7F7F"/>
            </w:tcBorders>
            <w:shd w:val="clear" w:color="auto" w:fill="FFFFFF"/>
            <w:tcMar>
              <w:top w:w="75" w:type="dxa"/>
              <w:left w:w="75" w:type="dxa"/>
              <w:bottom w:w="75" w:type="dxa"/>
              <w:right w:w="75" w:type="dxa"/>
            </w:tcMar>
            <w:vAlign w:val="center"/>
            <w:hideMark/>
          </w:tcPr>
          <w:p w14:paraId="597176D3" w14:textId="77777777" w:rsidR="00737F03" w:rsidRDefault="00737F03" w:rsidP="00AA4A9D">
            <w:pPr>
              <w:shd w:val="clear" w:color="auto" w:fill="FFFFFF"/>
              <w:rPr>
                <w:rFonts w:ascii="Arial" w:eastAsia="Arial" w:hAnsi="Arial" w:cs="Arial"/>
                <w:sz w:val="16"/>
                <w:shd w:val="clear" w:color="auto" w:fill="FFFFFF"/>
              </w:rPr>
            </w:pPr>
          </w:p>
        </w:tc>
      </w:tr>
      <w:tr w:rsidR="00737F03" w14:paraId="71029608"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1D5085AE" w14:textId="77777777" w:rsidR="00737F03" w:rsidRDefault="00737F03" w:rsidP="00AA4A9D">
            <w:pPr>
              <w:shd w:val="clear" w:color="auto" w:fill="EEEEEE"/>
              <w:ind w:left="630"/>
              <w:rPr>
                <w:rFonts w:ascii="Arial" w:eastAsia="Arial" w:hAnsi="Arial" w:cs="Arial"/>
                <w:sz w:val="16"/>
                <w:shd w:val="clear" w:color="auto" w:fill="EEEEEE"/>
              </w:rPr>
            </w:pPr>
            <w:r>
              <w:rPr>
                <w:rFonts w:ascii="Arial" w:eastAsia="Arial" w:hAnsi="Arial" w:cs="Arial"/>
                <w:sz w:val="16"/>
                <w:szCs w:val="16"/>
                <w:shd w:val="clear" w:color="auto" w:fill="EEEEEE"/>
              </w:rPr>
              <w:t>1) terreni e fabbricati</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35251FEE"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6C46BE62"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r>
      <w:tr w:rsidR="00737F03" w14:paraId="629EA384"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0B42A86C" w14:textId="77777777" w:rsidR="00737F03" w:rsidRDefault="00737F03" w:rsidP="00AA4A9D">
            <w:pPr>
              <w:ind w:left="630"/>
              <w:rPr>
                <w:rFonts w:ascii="Arial" w:eastAsia="Arial" w:hAnsi="Arial" w:cs="Arial"/>
                <w:sz w:val="16"/>
              </w:rPr>
            </w:pPr>
            <w:r>
              <w:rPr>
                <w:rFonts w:ascii="Arial" w:eastAsia="Arial" w:hAnsi="Arial" w:cs="Arial"/>
                <w:sz w:val="16"/>
                <w:szCs w:val="16"/>
              </w:rPr>
              <w:t>2) impianti e macchinario</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1743DFEC"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21F22C6A"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r>
      <w:tr w:rsidR="00737F03" w14:paraId="5D0D9DB9"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7AF3E3F4" w14:textId="77777777" w:rsidR="00737F03" w:rsidRDefault="00737F03" w:rsidP="00AA4A9D">
            <w:pPr>
              <w:shd w:val="clear" w:color="auto" w:fill="EEEEEE"/>
              <w:ind w:left="630"/>
              <w:rPr>
                <w:rFonts w:ascii="Arial" w:eastAsia="Arial" w:hAnsi="Arial" w:cs="Arial"/>
                <w:sz w:val="16"/>
                <w:shd w:val="clear" w:color="auto" w:fill="EEEEEE"/>
              </w:rPr>
            </w:pPr>
            <w:r>
              <w:rPr>
                <w:rFonts w:ascii="Arial" w:eastAsia="Arial" w:hAnsi="Arial" w:cs="Arial"/>
                <w:sz w:val="16"/>
                <w:szCs w:val="16"/>
                <w:shd w:val="clear" w:color="auto" w:fill="EEEEEE"/>
              </w:rPr>
              <w:t>3) attrezzature industriali e commerciali</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797D0225"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4BC8450B"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r>
      <w:tr w:rsidR="00737F03" w14:paraId="17813AC0"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6E689D2B" w14:textId="77777777" w:rsidR="00737F03" w:rsidRDefault="00737F03" w:rsidP="00AA4A9D">
            <w:pPr>
              <w:ind w:left="630"/>
              <w:rPr>
                <w:rFonts w:ascii="Arial" w:eastAsia="Arial" w:hAnsi="Arial" w:cs="Arial"/>
                <w:sz w:val="16"/>
              </w:rPr>
            </w:pPr>
            <w:r>
              <w:rPr>
                <w:rFonts w:ascii="Arial" w:eastAsia="Arial" w:hAnsi="Arial" w:cs="Arial"/>
                <w:sz w:val="16"/>
                <w:szCs w:val="16"/>
              </w:rPr>
              <w:t>4) altri beni</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3E626817" w14:textId="77777777" w:rsidR="00737F03" w:rsidRDefault="00737F03" w:rsidP="00AA4A9D">
            <w:pPr>
              <w:jc w:val="right"/>
              <w:rPr>
                <w:rFonts w:ascii="Arial" w:eastAsia="Arial" w:hAnsi="Arial" w:cs="Arial"/>
                <w:sz w:val="16"/>
              </w:rPr>
            </w:pPr>
            <w:r>
              <w:rPr>
                <w:rFonts w:ascii="Arial" w:eastAsia="Arial" w:hAnsi="Arial" w:cs="Arial"/>
                <w:sz w:val="16"/>
                <w:szCs w:val="16"/>
              </w:rPr>
              <w:t>5.152</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604022BB"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r>
      <w:tr w:rsidR="00737F03" w14:paraId="50FE1324"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53B790EB" w14:textId="77777777" w:rsidR="00737F03" w:rsidRDefault="00737F03" w:rsidP="00AA4A9D">
            <w:pPr>
              <w:shd w:val="clear" w:color="auto" w:fill="EEEEEE"/>
              <w:ind w:left="630"/>
              <w:rPr>
                <w:rFonts w:ascii="Arial" w:eastAsia="Arial" w:hAnsi="Arial" w:cs="Arial"/>
                <w:sz w:val="16"/>
                <w:shd w:val="clear" w:color="auto" w:fill="EEEEEE"/>
              </w:rPr>
            </w:pPr>
            <w:r>
              <w:rPr>
                <w:rFonts w:ascii="Arial" w:eastAsia="Arial" w:hAnsi="Arial" w:cs="Arial"/>
                <w:sz w:val="16"/>
                <w:szCs w:val="16"/>
                <w:shd w:val="clear" w:color="auto" w:fill="EEEEEE"/>
              </w:rPr>
              <w:t>5) immobilizzazioni in corso e acconti</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443F77EA"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51E81F1A"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r>
      <w:tr w:rsidR="00737F03" w14:paraId="0B9CD553"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3E313F18" w14:textId="77777777" w:rsidR="00737F03" w:rsidRDefault="00737F03" w:rsidP="00AA4A9D">
            <w:pPr>
              <w:ind w:left="630"/>
              <w:rPr>
                <w:rFonts w:ascii="Arial" w:eastAsia="Arial" w:hAnsi="Arial" w:cs="Arial"/>
                <w:sz w:val="16"/>
              </w:rPr>
            </w:pPr>
            <w:r>
              <w:rPr>
                <w:rFonts w:ascii="Arial" w:eastAsia="Arial" w:hAnsi="Arial" w:cs="Arial"/>
                <w:sz w:val="16"/>
                <w:szCs w:val="16"/>
              </w:rPr>
              <w:t>Totale immobilizzazioni materiali</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024E4E98" w14:textId="77777777" w:rsidR="00737F03" w:rsidRDefault="00737F03" w:rsidP="00AA4A9D">
            <w:pPr>
              <w:jc w:val="right"/>
              <w:rPr>
                <w:rFonts w:ascii="Arial" w:eastAsia="Arial" w:hAnsi="Arial" w:cs="Arial"/>
                <w:sz w:val="16"/>
              </w:rPr>
            </w:pPr>
            <w:r>
              <w:rPr>
                <w:rFonts w:ascii="Arial" w:eastAsia="Arial" w:hAnsi="Arial" w:cs="Arial"/>
                <w:sz w:val="16"/>
                <w:szCs w:val="16"/>
              </w:rPr>
              <w:t>5.152</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1129CCA7"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r>
      <w:tr w:rsidR="00737F03" w14:paraId="3042F319"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1AB0938B" w14:textId="77777777" w:rsidR="00737F03" w:rsidRDefault="00737F03" w:rsidP="00AA4A9D">
            <w:pPr>
              <w:shd w:val="clear" w:color="auto" w:fill="EEEEEE"/>
              <w:ind w:left="480"/>
              <w:rPr>
                <w:rFonts w:ascii="Arial" w:eastAsia="Arial" w:hAnsi="Arial" w:cs="Arial"/>
                <w:sz w:val="16"/>
                <w:shd w:val="clear" w:color="auto" w:fill="EEEEEE"/>
              </w:rPr>
            </w:pPr>
            <w:r>
              <w:rPr>
                <w:rFonts w:ascii="Arial" w:eastAsia="Arial" w:hAnsi="Arial" w:cs="Arial"/>
                <w:sz w:val="16"/>
                <w:szCs w:val="16"/>
                <w:shd w:val="clear" w:color="auto" w:fill="EEEEEE"/>
              </w:rPr>
              <w:t>III - Immobilizzazioni finanziarie</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0318EC6E" w14:textId="77777777" w:rsidR="00737F03" w:rsidRDefault="00737F03" w:rsidP="00AA4A9D">
            <w:pPr>
              <w:shd w:val="clear" w:color="auto" w:fill="EEEEEE"/>
              <w:rPr>
                <w:rFonts w:ascii="Arial" w:eastAsia="Arial" w:hAnsi="Arial" w:cs="Arial"/>
                <w:sz w:val="16"/>
                <w:shd w:val="clear" w:color="auto" w:fill="EEEEEE"/>
              </w:rPr>
            </w:pP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6E32DC86" w14:textId="77777777" w:rsidR="00737F03" w:rsidRDefault="00737F03" w:rsidP="00AA4A9D">
            <w:pPr>
              <w:shd w:val="clear" w:color="auto" w:fill="EEEEEE"/>
              <w:rPr>
                <w:rFonts w:ascii="Arial" w:eastAsia="Arial" w:hAnsi="Arial" w:cs="Arial"/>
                <w:sz w:val="16"/>
                <w:shd w:val="clear" w:color="auto" w:fill="EEEEEE"/>
              </w:rPr>
            </w:pPr>
          </w:p>
        </w:tc>
      </w:tr>
      <w:tr w:rsidR="00737F03" w14:paraId="6A8C578F"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1374DE93" w14:textId="77777777" w:rsidR="00737F03" w:rsidRDefault="00737F03" w:rsidP="00AA4A9D">
            <w:pPr>
              <w:ind w:left="630"/>
              <w:rPr>
                <w:rFonts w:ascii="Arial" w:eastAsia="Arial" w:hAnsi="Arial" w:cs="Arial"/>
                <w:sz w:val="16"/>
              </w:rPr>
            </w:pPr>
            <w:r>
              <w:rPr>
                <w:rFonts w:ascii="Arial" w:eastAsia="Arial" w:hAnsi="Arial" w:cs="Arial"/>
                <w:sz w:val="16"/>
                <w:szCs w:val="16"/>
              </w:rPr>
              <w:t>1) partecipazioni in</w:t>
            </w:r>
          </w:p>
        </w:tc>
        <w:tc>
          <w:tcPr>
            <w:tcW w:w="0" w:type="auto"/>
            <w:tcBorders>
              <w:top w:val="nil"/>
              <w:left w:val="nil"/>
              <w:bottom w:val="single" w:sz="6" w:space="0" w:color="7F7F7F"/>
              <w:right w:val="single" w:sz="6" w:space="0" w:color="7F7F7F"/>
            </w:tcBorders>
            <w:shd w:val="clear" w:color="auto" w:fill="FFFFFF"/>
            <w:tcMar>
              <w:top w:w="75" w:type="dxa"/>
              <w:left w:w="75" w:type="dxa"/>
              <w:bottom w:w="75" w:type="dxa"/>
              <w:right w:w="75" w:type="dxa"/>
            </w:tcMar>
            <w:vAlign w:val="center"/>
            <w:hideMark/>
          </w:tcPr>
          <w:p w14:paraId="058B74BD" w14:textId="77777777" w:rsidR="00737F03" w:rsidRDefault="00737F03" w:rsidP="00AA4A9D">
            <w:pPr>
              <w:shd w:val="clear" w:color="auto" w:fill="FFFFFF"/>
              <w:rPr>
                <w:rFonts w:ascii="Arial" w:eastAsia="Arial" w:hAnsi="Arial" w:cs="Arial"/>
                <w:sz w:val="16"/>
                <w:shd w:val="clear" w:color="auto" w:fill="FFFFFF"/>
              </w:rPr>
            </w:pPr>
          </w:p>
        </w:tc>
        <w:tc>
          <w:tcPr>
            <w:tcW w:w="0" w:type="auto"/>
            <w:tcBorders>
              <w:top w:val="nil"/>
              <w:left w:val="nil"/>
              <w:bottom w:val="single" w:sz="6" w:space="0" w:color="7F7F7F"/>
              <w:right w:val="single" w:sz="6" w:space="0" w:color="7F7F7F"/>
            </w:tcBorders>
            <w:shd w:val="clear" w:color="auto" w:fill="FFFFFF"/>
            <w:tcMar>
              <w:top w:w="75" w:type="dxa"/>
              <w:left w:w="75" w:type="dxa"/>
              <w:bottom w:w="75" w:type="dxa"/>
              <w:right w:w="75" w:type="dxa"/>
            </w:tcMar>
            <w:vAlign w:val="center"/>
            <w:hideMark/>
          </w:tcPr>
          <w:p w14:paraId="520A2723" w14:textId="77777777" w:rsidR="00737F03" w:rsidRDefault="00737F03" w:rsidP="00AA4A9D">
            <w:pPr>
              <w:shd w:val="clear" w:color="auto" w:fill="FFFFFF"/>
              <w:rPr>
                <w:rFonts w:ascii="Arial" w:eastAsia="Arial" w:hAnsi="Arial" w:cs="Arial"/>
                <w:sz w:val="16"/>
                <w:shd w:val="clear" w:color="auto" w:fill="FFFFFF"/>
              </w:rPr>
            </w:pPr>
          </w:p>
        </w:tc>
      </w:tr>
      <w:tr w:rsidR="00737F03" w14:paraId="7E863725"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2507EDBB" w14:textId="77777777" w:rsidR="00737F03" w:rsidRDefault="00737F03" w:rsidP="00AA4A9D">
            <w:pPr>
              <w:shd w:val="clear" w:color="auto" w:fill="EEEEEE"/>
              <w:ind w:left="780"/>
              <w:rPr>
                <w:rFonts w:ascii="Arial" w:eastAsia="Arial" w:hAnsi="Arial" w:cs="Arial"/>
                <w:sz w:val="16"/>
                <w:shd w:val="clear" w:color="auto" w:fill="EEEEEE"/>
              </w:rPr>
            </w:pPr>
            <w:r>
              <w:rPr>
                <w:rFonts w:ascii="Arial" w:eastAsia="Arial" w:hAnsi="Arial" w:cs="Arial"/>
                <w:sz w:val="16"/>
                <w:szCs w:val="16"/>
                <w:shd w:val="clear" w:color="auto" w:fill="EEEEEE"/>
              </w:rPr>
              <w:t>a) imprese controllate</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3C37DE2C"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46532383"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r>
      <w:tr w:rsidR="00737F03" w14:paraId="4ECC0683"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7DFE8F7B" w14:textId="77777777" w:rsidR="00737F03" w:rsidRDefault="00737F03" w:rsidP="00AA4A9D">
            <w:pPr>
              <w:ind w:left="780"/>
              <w:rPr>
                <w:rFonts w:ascii="Arial" w:eastAsia="Arial" w:hAnsi="Arial" w:cs="Arial"/>
                <w:sz w:val="16"/>
              </w:rPr>
            </w:pPr>
            <w:r>
              <w:rPr>
                <w:rFonts w:ascii="Arial" w:eastAsia="Arial" w:hAnsi="Arial" w:cs="Arial"/>
                <w:sz w:val="16"/>
                <w:szCs w:val="16"/>
              </w:rPr>
              <w:t>b) imprese collegate</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29D36A6E"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2EA6C478"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r>
      <w:tr w:rsidR="00737F03" w14:paraId="5792DBED"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04229E0B" w14:textId="77777777" w:rsidR="00737F03" w:rsidRDefault="00737F03" w:rsidP="00AA4A9D">
            <w:pPr>
              <w:shd w:val="clear" w:color="auto" w:fill="EEEEEE"/>
              <w:ind w:left="780"/>
              <w:rPr>
                <w:rFonts w:ascii="Arial" w:eastAsia="Arial" w:hAnsi="Arial" w:cs="Arial"/>
                <w:sz w:val="16"/>
                <w:shd w:val="clear" w:color="auto" w:fill="EEEEEE"/>
              </w:rPr>
            </w:pPr>
            <w:r>
              <w:rPr>
                <w:rFonts w:ascii="Arial" w:eastAsia="Arial" w:hAnsi="Arial" w:cs="Arial"/>
                <w:sz w:val="16"/>
                <w:szCs w:val="16"/>
                <w:shd w:val="clear" w:color="auto" w:fill="EEEEEE"/>
              </w:rPr>
              <w:t>c) imprese controllanti</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3F15C64A"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4164EADC"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r>
      <w:tr w:rsidR="00737F03" w14:paraId="26C2591F"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380C036A" w14:textId="77777777" w:rsidR="00737F03" w:rsidRDefault="00737F03" w:rsidP="00AA4A9D">
            <w:pPr>
              <w:ind w:left="780"/>
              <w:rPr>
                <w:rFonts w:ascii="Arial" w:eastAsia="Arial" w:hAnsi="Arial" w:cs="Arial"/>
                <w:sz w:val="16"/>
              </w:rPr>
            </w:pPr>
            <w:r>
              <w:rPr>
                <w:rFonts w:ascii="Arial" w:eastAsia="Arial" w:hAnsi="Arial" w:cs="Arial"/>
                <w:sz w:val="16"/>
                <w:szCs w:val="16"/>
              </w:rPr>
              <w:t>d) imprese sottoposte al controllo delle controllanti</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3FEBDE10"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56B2DC82"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r>
      <w:tr w:rsidR="00737F03" w14:paraId="7F675205"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08E1B156" w14:textId="77777777" w:rsidR="00737F03" w:rsidRDefault="00737F03" w:rsidP="00AA4A9D">
            <w:pPr>
              <w:shd w:val="clear" w:color="auto" w:fill="EEEEEE"/>
              <w:ind w:left="780"/>
              <w:rPr>
                <w:rFonts w:ascii="Arial" w:eastAsia="Arial" w:hAnsi="Arial" w:cs="Arial"/>
                <w:sz w:val="16"/>
                <w:shd w:val="clear" w:color="auto" w:fill="EEEEEE"/>
              </w:rPr>
            </w:pPr>
            <w:r>
              <w:rPr>
                <w:rFonts w:ascii="Arial" w:eastAsia="Arial" w:hAnsi="Arial" w:cs="Arial"/>
                <w:sz w:val="16"/>
                <w:szCs w:val="16"/>
                <w:shd w:val="clear" w:color="auto" w:fill="EEEEEE"/>
              </w:rPr>
              <w:t>d-bis) altre imprese</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555CF720"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6A815A05"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r>
      <w:tr w:rsidR="00737F03" w14:paraId="5DC79742"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39C292B6" w14:textId="77777777" w:rsidR="00737F03" w:rsidRDefault="00737F03" w:rsidP="00AA4A9D">
            <w:pPr>
              <w:ind w:left="780"/>
              <w:rPr>
                <w:rFonts w:ascii="Arial" w:eastAsia="Arial" w:hAnsi="Arial" w:cs="Arial"/>
                <w:sz w:val="16"/>
              </w:rPr>
            </w:pPr>
            <w:r>
              <w:rPr>
                <w:rFonts w:ascii="Arial" w:eastAsia="Arial" w:hAnsi="Arial" w:cs="Arial"/>
                <w:sz w:val="16"/>
                <w:szCs w:val="16"/>
              </w:rPr>
              <w:t>Totale partecipazioni</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7883248F"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5A1E76FC"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r>
      <w:tr w:rsidR="00737F03" w14:paraId="7A6DD4C9"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4D02A687" w14:textId="77777777" w:rsidR="00737F03" w:rsidRDefault="00737F03" w:rsidP="00AA4A9D">
            <w:pPr>
              <w:shd w:val="clear" w:color="auto" w:fill="EEEEEE"/>
              <w:ind w:left="630"/>
              <w:rPr>
                <w:rFonts w:ascii="Arial" w:eastAsia="Arial" w:hAnsi="Arial" w:cs="Arial"/>
                <w:sz w:val="16"/>
                <w:shd w:val="clear" w:color="auto" w:fill="EEEEEE"/>
              </w:rPr>
            </w:pPr>
            <w:r>
              <w:rPr>
                <w:rFonts w:ascii="Arial" w:eastAsia="Arial" w:hAnsi="Arial" w:cs="Arial"/>
                <w:sz w:val="16"/>
                <w:szCs w:val="16"/>
                <w:shd w:val="clear" w:color="auto" w:fill="EEEEEE"/>
              </w:rPr>
              <w:t>3) altri titoli</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79BB63EE"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2.229.320</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24F587F7"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2.867.084</w:t>
            </w:r>
          </w:p>
        </w:tc>
      </w:tr>
      <w:tr w:rsidR="00737F03" w14:paraId="5E90A642"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62891CDA" w14:textId="77777777" w:rsidR="00737F03" w:rsidRDefault="00737F03" w:rsidP="00AA4A9D">
            <w:pPr>
              <w:ind w:left="630"/>
              <w:rPr>
                <w:rFonts w:ascii="Arial" w:eastAsia="Arial" w:hAnsi="Arial" w:cs="Arial"/>
                <w:sz w:val="16"/>
              </w:rPr>
            </w:pPr>
            <w:r>
              <w:rPr>
                <w:rFonts w:ascii="Arial" w:eastAsia="Arial" w:hAnsi="Arial" w:cs="Arial"/>
                <w:sz w:val="16"/>
                <w:szCs w:val="16"/>
              </w:rPr>
              <w:t>4) strumenti finanziari derivati attivi</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4124BE86"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39ADE0AA"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r>
      <w:tr w:rsidR="00737F03" w14:paraId="08869DCD"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6E471D45" w14:textId="77777777" w:rsidR="00737F03" w:rsidRDefault="00737F03" w:rsidP="00AA4A9D">
            <w:pPr>
              <w:shd w:val="clear" w:color="auto" w:fill="EEEEEE"/>
              <w:ind w:left="630"/>
              <w:rPr>
                <w:rFonts w:ascii="Arial" w:eastAsia="Arial" w:hAnsi="Arial" w:cs="Arial"/>
                <w:sz w:val="16"/>
                <w:shd w:val="clear" w:color="auto" w:fill="EEEEEE"/>
              </w:rPr>
            </w:pPr>
            <w:r>
              <w:rPr>
                <w:rFonts w:ascii="Arial" w:eastAsia="Arial" w:hAnsi="Arial" w:cs="Arial"/>
                <w:sz w:val="16"/>
                <w:szCs w:val="16"/>
                <w:shd w:val="clear" w:color="auto" w:fill="EEEEEE"/>
              </w:rPr>
              <w:lastRenderedPageBreak/>
              <w:t>Totale immobilizzazioni finanziarie</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393AE477"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2.229.320</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235B8193"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2.867.084</w:t>
            </w:r>
          </w:p>
        </w:tc>
      </w:tr>
      <w:tr w:rsidR="00737F03" w14:paraId="4D944A8A"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2F607A32" w14:textId="77777777" w:rsidR="00737F03" w:rsidRDefault="00737F03" w:rsidP="00AA4A9D">
            <w:pPr>
              <w:ind w:left="480"/>
              <w:rPr>
                <w:rFonts w:ascii="Arial" w:eastAsia="Arial" w:hAnsi="Arial" w:cs="Arial"/>
                <w:sz w:val="16"/>
              </w:rPr>
            </w:pPr>
            <w:r>
              <w:rPr>
                <w:rFonts w:ascii="Arial" w:eastAsia="Arial" w:hAnsi="Arial" w:cs="Arial"/>
                <w:sz w:val="16"/>
                <w:szCs w:val="16"/>
              </w:rPr>
              <w:t>Totale immobilizzazioni (B)</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233C96E6" w14:textId="77777777" w:rsidR="00737F03" w:rsidRDefault="00737F03" w:rsidP="00AA4A9D">
            <w:pPr>
              <w:jc w:val="right"/>
              <w:rPr>
                <w:rFonts w:ascii="Arial" w:eastAsia="Arial" w:hAnsi="Arial" w:cs="Arial"/>
                <w:sz w:val="16"/>
              </w:rPr>
            </w:pPr>
            <w:r>
              <w:rPr>
                <w:rFonts w:ascii="Arial" w:eastAsia="Arial" w:hAnsi="Arial" w:cs="Arial"/>
                <w:sz w:val="16"/>
                <w:szCs w:val="16"/>
              </w:rPr>
              <w:t>2.234.472</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6675BB03" w14:textId="77777777" w:rsidR="00737F03" w:rsidRDefault="00737F03" w:rsidP="00AA4A9D">
            <w:pPr>
              <w:jc w:val="right"/>
              <w:rPr>
                <w:rFonts w:ascii="Arial" w:eastAsia="Arial" w:hAnsi="Arial" w:cs="Arial"/>
                <w:sz w:val="16"/>
              </w:rPr>
            </w:pPr>
            <w:r>
              <w:rPr>
                <w:rFonts w:ascii="Arial" w:eastAsia="Arial" w:hAnsi="Arial" w:cs="Arial"/>
                <w:sz w:val="16"/>
                <w:szCs w:val="16"/>
              </w:rPr>
              <w:t>2.867.084</w:t>
            </w:r>
          </w:p>
        </w:tc>
      </w:tr>
      <w:tr w:rsidR="00737F03" w14:paraId="6BBA0AF4"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4CFC71EA" w14:textId="77777777" w:rsidR="00737F03" w:rsidRDefault="00737F03" w:rsidP="00AA4A9D">
            <w:pPr>
              <w:shd w:val="clear" w:color="auto" w:fill="EEEEEE"/>
              <w:ind w:left="330"/>
              <w:rPr>
                <w:rFonts w:ascii="Arial" w:eastAsia="Arial" w:hAnsi="Arial" w:cs="Arial"/>
                <w:b/>
                <w:sz w:val="16"/>
                <w:shd w:val="clear" w:color="auto" w:fill="EEEEEE"/>
              </w:rPr>
            </w:pPr>
            <w:r>
              <w:rPr>
                <w:rFonts w:ascii="Arial" w:eastAsia="Arial" w:hAnsi="Arial" w:cs="Arial"/>
                <w:b/>
                <w:sz w:val="16"/>
                <w:szCs w:val="16"/>
                <w:shd w:val="clear" w:color="auto" w:fill="EEEEEE"/>
              </w:rPr>
              <w:t>C) Attivo circolante</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0BAAF96D" w14:textId="77777777" w:rsidR="00737F03" w:rsidRDefault="00737F03" w:rsidP="00AA4A9D">
            <w:pPr>
              <w:shd w:val="clear" w:color="auto" w:fill="EEEEEE"/>
              <w:rPr>
                <w:rFonts w:ascii="Arial" w:eastAsia="Arial" w:hAnsi="Arial" w:cs="Arial"/>
                <w:sz w:val="16"/>
                <w:shd w:val="clear" w:color="auto" w:fill="EEEEEE"/>
              </w:rPr>
            </w:pP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392F6ECA" w14:textId="77777777" w:rsidR="00737F03" w:rsidRDefault="00737F03" w:rsidP="00AA4A9D">
            <w:pPr>
              <w:shd w:val="clear" w:color="auto" w:fill="EEEEEE"/>
              <w:rPr>
                <w:rFonts w:ascii="Arial" w:eastAsia="Arial" w:hAnsi="Arial" w:cs="Arial"/>
                <w:sz w:val="16"/>
                <w:shd w:val="clear" w:color="auto" w:fill="EEEEEE"/>
              </w:rPr>
            </w:pPr>
          </w:p>
        </w:tc>
      </w:tr>
      <w:tr w:rsidR="00737F03" w14:paraId="6F9CB992"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5B432F18" w14:textId="77777777" w:rsidR="00737F03" w:rsidRDefault="00737F03" w:rsidP="00AA4A9D">
            <w:pPr>
              <w:ind w:left="480"/>
              <w:rPr>
                <w:rFonts w:ascii="Arial" w:eastAsia="Arial" w:hAnsi="Arial" w:cs="Arial"/>
                <w:sz w:val="16"/>
              </w:rPr>
            </w:pPr>
            <w:r>
              <w:rPr>
                <w:rFonts w:ascii="Arial" w:eastAsia="Arial" w:hAnsi="Arial" w:cs="Arial"/>
                <w:sz w:val="16"/>
                <w:szCs w:val="16"/>
              </w:rPr>
              <w:t>I - Rimanenze</w:t>
            </w:r>
          </w:p>
        </w:tc>
        <w:tc>
          <w:tcPr>
            <w:tcW w:w="0" w:type="auto"/>
            <w:tcBorders>
              <w:top w:val="nil"/>
              <w:left w:val="nil"/>
              <w:bottom w:val="single" w:sz="6" w:space="0" w:color="7F7F7F"/>
              <w:right w:val="single" w:sz="6" w:space="0" w:color="7F7F7F"/>
            </w:tcBorders>
            <w:shd w:val="clear" w:color="auto" w:fill="FFFFFF"/>
            <w:tcMar>
              <w:top w:w="75" w:type="dxa"/>
              <w:left w:w="75" w:type="dxa"/>
              <w:bottom w:w="75" w:type="dxa"/>
              <w:right w:w="75" w:type="dxa"/>
            </w:tcMar>
            <w:vAlign w:val="center"/>
            <w:hideMark/>
          </w:tcPr>
          <w:p w14:paraId="3B72A0AF" w14:textId="77777777" w:rsidR="00737F03" w:rsidRDefault="00737F03" w:rsidP="00AA4A9D">
            <w:pPr>
              <w:shd w:val="clear" w:color="auto" w:fill="FFFFFF"/>
              <w:rPr>
                <w:rFonts w:ascii="Arial" w:eastAsia="Arial" w:hAnsi="Arial" w:cs="Arial"/>
                <w:sz w:val="16"/>
                <w:shd w:val="clear" w:color="auto" w:fill="FFFFFF"/>
              </w:rPr>
            </w:pPr>
          </w:p>
        </w:tc>
        <w:tc>
          <w:tcPr>
            <w:tcW w:w="0" w:type="auto"/>
            <w:tcBorders>
              <w:top w:val="nil"/>
              <w:left w:val="nil"/>
              <w:bottom w:val="single" w:sz="6" w:space="0" w:color="7F7F7F"/>
              <w:right w:val="single" w:sz="6" w:space="0" w:color="7F7F7F"/>
            </w:tcBorders>
            <w:shd w:val="clear" w:color="auto" w:fill="FFFFFF"/>
            <w:tcMar>
              <w:top w:w="75" w:type="dxa"/>
              <w:left w:w="75" w:type="dxa"/>
              <w:bottom w:w="75" w:type="dxa"/>
              <w:right w:w="75" w:type="dxa"/>
            </w:tcMar>
            <w:vAlign w:val="center"/>
            <w:hideMark/>
          </w:tcPr>
          <w:p w14:paraId="378B21CE" w14:textId="77777777" w:rsidR="00737F03" w:rsidRDefault="00737F03" w:rsidP="00AA4A9D">
            <w:pPr>
              <w:shd w:val="clear" w:color="auto" w:fill="FFFFFF"/>
              <w:rPr>
                <w:rFonts w:ascii="Arial" w:eastAsia="Arial" w:hAnsi="Arial" w:cs="Arial"/>
                <w:sz w:val="16"/>
                <w:shd w:val="clear" w:color="auto" w:fill="FFFFFF"/>
              </w:rPr>
            </w:pPr>
          </w:p>
        </w:tc>
      </w:tr>
      <w:tr w:rsidR="00737F03" w14:paraId="45B5CF0E"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6A87F8CB" w14:textId="77777777" w:rsidR="00737F03" w:rsidRDefault="00737F03" w:rsidP="00AA4A9D">
            <w:pPr>
              <w:shd w:val="clear" w:color="auto" w:fill="EEEEEE"/>
              <w:ind w:left="630"/>
              <w:rPr>
                <w:rFonts w:ascii="Arial" w:eastAsia="Arial" w:hAnsi="Arial" w:cs="Arial"/>
                <w:sz w:val="16"/>
                <w:shd w:val="clear" w:color="auto" w:fill="EEEEEE"/>
              </w:rPr>
            </w:pPr>
            <w:r>
              <w:rPr>
                <w:rFonts w:ascii="Arial" w:eastAsia="Arial" w:hAnsi="Arial" w:cs="Arial"/>
                <w:sz w:val="16"/>
                <w:szCs w:val="16"/>
                <w:shd w:val="clear" w:color="auto" w:fill="EEEEEE"/>
              </w:rPr>
              <w:t>5) acconti</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7D606D2B"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1.070</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7748FA43"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1.016</w:t>
            </w:r>
          </w:p>
        </w:tc>
      </w:tr>
      <w:tr w:rsidR="00737F03" w14:paraId="6EA3EAB3"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6AD52985" w14:textId="77777777" w:rsidR="00737F03" w:rsidRDefault="00737F03" w:rsidP="00AA4A9D">
            <w:pPr>
              <w:ind w:left="630"/>
              <w:rPr>
                <w:rFonts w:ascii="Arial" w:eastAsia="Arial" w:hAnsi="Arial" w:cs="Arial"/>
                <w:sz w:val="16"/>
              </w:rPr>
            </w:pPr>
            <w:r>
              <w:rPr>
                <w:rFonts w:ascii="Arial" w:eastAsia="Arial" w:hAnsi="Arial" w:cs="Arial"/>
                <w:sz w:val="16"/>
                <w:szCs w:val="16"/>
              </w:rPr>
              <w:t>Totale rimanenze</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0EA6C091" w14:textId="77777777" w:rsidR="00737F03" w:rsidRDefault="00737F03" w:rsidP="00AA4A9D">
            <w:pPr>
              <w:jc w:val="right"/>
              <w:rPr>
                <w:rFonts w:ascii="Arial" w:eastAsia="Arial" w:hAnsi="Arial" w:cs="Arial"/>
                <w:sz w:val="16"/>
              </w:rPr>
            </w:pPr>
            <w:r>
              <w:rPr>
                <w:rFonts w:ascii="Arial" w:eastAsia="Arial" w:hAnsi="Arial" w:cs="Arial"/>
                <w:sz w:val="16"/>
                <w:szCs w:val="16"/>
              </w:rPr>
              <w:t>1.070</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2E3627DC" w14:textId="77777777" w:rsidR="00737F03" w:rsidRDefault="00737F03" w:rsidP="00AA4A9D">
            <w:pPr>
              <w:jc w:val="right"/>
              <w:rPr>
                <w:rFonts w:ascii="Arial" w:eastAsia="Arial" w:hAnsi="Arial" w:cs="Arial"/>
                <w:sz w:val="16"/>
              </w:rPr>
            </w:pPr>
            <w:r>
              <w:rPr>
                <w:rFonts w:ascii="Arial" w:eastAsia="Arial" w:hAnsi="Arial" w:cs="Arial"/>
                <w:sz w:val="16"/>
                <w:szCs w:val="16"/>
              </w:rPr>
              <w:t>1.016</w:t>
            </w:r>
          </w:p>
        </w:tc>
      </w:tr>
      <w:tr w:rsidR="00737F03" w14:paraId="61A3C8DC"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216FD5AE" w14:textId="77777777" w:rsidR="00737F03" w:rsidRDefault="00737F03" w:rsidP="00AA4A9D">
            <w:pPr>
              <w:ind w:left="480"/>
              <w:rPr>
                <w:rFonts w:ascii="Arial" w:eastAsia="Arial" w:hAnsi="Arial" w:cs="Arial"/>
                <w:sz w:val="16"/>
              </w:rPr>
            </w:pPr>
            <w:r>
              <w:rPr>
                <w:rFonts w:ascii="Arial" w:eastAsia="Arial" w:hAnsi="Arial" w:cs="Arial"/>
                <w:sz w:val="16"/>
                <w:szCs w:val="16"/>
              </w:rPr>
              <w:t>II - Crediti</w:t>
            </w:r>
          </w:p>
        </w:tc>
        <w:tc>
          <w:tcPr>
            <w:tcW w:w="0" w:type="auto"/>
            <w:tcBorders>
              <w:top w:val="nil"/>
              <w:left w:val="nil"/>
              <w:bottom w:val="single" w:sz="6" w:space="0" w:color="7F7F7F"/>
              <w:right w:val="single" w:sz="6" w:space="0" w:color="7F7F7F"/>
            </w:tcBorders>
            <w:shd w:val="clear" w:color="auto" w:fill="FFFFFF"/>
            <w:tcMar>
              <w:top w:w="75" w:type="dxa"/>
              <w:left w:w="75" w:type="dxa"/>
              <w:bottom w:w="75" w:type="dxa"/>
              <w:right w:w="75" w:type="dxa"/>
            </w:tcMar>
            <w:vAlign w:val="center"/>
            <w:hideMark/>
          </w:tcPr>
          <w:p w14:paraId="5A654967" w14:textId="77777777" w:rsidR="00737F03" w:rsidRDefault="00737F03" w:rsidP="00AA4A9D">
            <w:pPr>
              <w:shd w:val="clear" w:color="auto" w:fill="FFFFFF"/>
              <w:rPr>
                <w:rFonts w:ascii="Arial" w:eastAsia="Arial" w:hAnsi="Arial" w:cs="Arial"/>
                <w:sz w:val="16"/>
                <w:shd w:val="clear" w:color="auto" w:fill="FFFFFF"/>
              </w:rPr>
            </w:pPr>
          </w:p>
        </w:tc>
        <w:tc>
          <w:tcPr>
            <w:tcW w:w="0" w:type="auto"/>
            <w:tcBorders>
              <w:top w:val="nil"/>
              <w:left w:val="nil"/>
              <w:bottom w:val="single" w:sz="6" w:space="0" w:color="7F7F7F"/>
              <w:right w:val="single" w:sz="6" w:space="0" w:color="7F7F7F"/>
            </w:tcBorders>
            <w:shd w:val="clear" w:color="auto" w:fill="FFFFFF"/>
            <w:tcMar>
              <w:top w:w="75" w:type="dxa"/>
              <w:left w:w="75" w:type="dxa"/>
              <w:bottom w:w="75" w:type="dxa"/>
              <w:right w:w="75" w:type="dxa"/>
            </w:tcMar>
            <w:vAlign w:val="center"/>
            <w:hideMark/>
          </w:tcPr>
          <w:p w14:paraId="7ABDE269" w14:textId="77777777" w:rsidR="00737F03" w:rsidRDefault="00737F03" w:rsidP="00AA4A9D">
            <w:pPr>
              <w:shd w:val="clear" w:color="auto" w:fill="FFFFFF"/>
              <w:rPr>
                <w:rFonts w:ascii="Arial" w:eastAsia="Arial" w:hAnsi="Arial" w:cs="Arial"/>
                <w:sz w:val="16"/>
                <w:shd w:val="clear" w:color="auto" w:fill="FFFFFF"/>
              </w:rPr>
            </w:pPr>
          </w:p>
        </w:tc>
      </w:tr>
      <w:tr w:rsidR="00737F03" w14:paraId="6C28FE24"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635D7D5B" w14:textId="77777777" w:rsidR="00737F03" w:rsidRDefault="00737F03" w:rsidP="00AA4A9D">
            <w:pPr>
              <w:shd w:val="clear" w:color="auto" w:fill="EEEEEE"/>
              <w:ind w:left="630"/>
              <w:rPr>
                <w:rFonts w:ascii="Arial" w:eastAsia="Arial" w:hAnsi="Arial" w:cs="Arial"/>
                <w:sz w:val="16"/>
                <w:shd w:val="clear" w:color="auto" w:fill="EEEEEE"/>
              </w:rPr>
            </w:pPr>
            <w:r>
              <w:rPr>
                <w:rFonts w:ascii="Arial" w:eastAsia="Arial" w:hAnsi="Arial" w:cs="Arial"/>
                <w:sz w:val="16"/>
                <w:szCs w:val="16"/>
                <w:shd w:val="clear" w:color="auto" w:fill="EEEEEE"/>
              </w:rPr>
              <w:t>1) verso clienti</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149EF94F" w14:textId="77777777" w:rsidR="00737F03" w:rsidRDefault="00737F03" w:rsidP="00AA4A9D">
            <w:pPr>
              <w:shd w:val="clear" w:color="auto" w:fill="EEEEEE"/>
              <w:rPr>
                <w:rFonts w:ascii="Arial" w:eastAsia="Arial" w:hAnsi="Arial" w:cs="Arial"/>
                <w:sz w:val="16"/>
                <w:shd w:val="clear" w:color="auto" w:fill="EEEEEE"/>
              </w:rPr>
            </w:pP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31CEF8BB" w14:textId="77777777" w:rsidR="00737F03" w:rsidRDefault="00737F03" w:rsidP="00AA4A9D">
            <w:pPr>
              <w:shd w:val="clear" w:color="auto" w:fill="EEEEEE"/>
              <w:rPr>
                <w:rFonts w:ascii="Arial" w:eastAsia="Arial" w:hAnsi="Arial" w:cs="Arial"/>
                <w:sz w:val="16"/>
                <w:shd w:val="clear" w:color="auto" w:fill="EEEEEE"/>
              </w:rPr>
            </w:pPr>
          </w:p>
        </w:tc>
      </w:tr>
      <w:tr w:rsidR="00737F03" w14:paraId="76E80D78"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7BAA8D9B" w14:textId="77777777" w:rsidR="00737F03" w:rsidRDefault="00737F03" w:rsidP="00AA4A9D">
            <w:pPr>
              <w:ind w:left="780"/>
              <w:rPr>
                <w:rFonts w:ascii="Arial" w:eastAsia="Arial" w:hAnsi="Arial" w:cs="Arial"/>
                <w:sz w:val="16"/>
              </w:rPr>
            </w:pPr>
            <w:r>
              <w:rPr>
                <w:rFonts w:ascii="Arial" w:eastAsia="Arial" w:hAnsi="Arial" w:cs="Arial"/>
                <w:sz w:val="16"/>
                <w:szCs w:val="16"/>
              </w:rPr>
              <w:t>esigibili entro l'esercizio successivo</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59076E1D" w14:textId="77777777" w:rsidR="00737F03" w:rsidRDefault="00737F03" w:rsidP="00AA4A9D">
            <w:pPr>
              <w:jc w:val="right"/>
              <w:rPr>
                <w:rFonts w:ascii="Arial" w:eastAsia="Arial" w:hAnsi="Arial" w:cs="Arial"/>
                <w:sz w:val="16"/>
              </w:rPr>
            </w:pPr>
            <w:r>
              <w:rPr>
                <w:rFonts w:ascii="Arial" w:eastAsia="Arial" w:hAnsi="Arial" w:cs="Arial"/>
                <w:sz w:val="16"/>
                <w:szCs w:val="16"/>
              </w:rPr>
              <w:t>440.987</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0D1843A7" w14:textId="77777777" w:rsidR="00737F03" w:rsidRDefault="00737F03" w:rsidP="00AA4A9D">
            <w:pPr>
              <w:jc w:val="right"/>
              <w:rPr>
                <w:rFonts w:ascii="Arial" w:eastAsia="Arial" w:hAnsi="Arial" w:cs="Arial"/>
                <w:sz w:val="16"/>
              </w:rPr>
            </w:pPr>
            <w:r>
              <w:rPr>
                <w:rFonts w:ascii="Arial" w:eastAsia="Arial" w:hAnsi="Arial" w:cs="Arial"/>
                <w:sz w:val="16"/>
                <w:szCs w:val="16"/>
              </w:rPr>
              <w:t>854.574</w:t>
            </w:r>
          </w:p>
        </w:tc>
      </w:tr>
      <w:tr w:rsidR="00737F03" w14:paraId="6B4D61B6"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3F59B073" w14:textId="77777777" w:rsidR="00737F03" w:rsidRDefault="00737F03" w:rsidP="00AA4A9D">
            <w:pPr>
              <w:shd w:val="clear" w:color="auto" w:fill="EEEEEE"/>
              <w:ind w:left="780"/>
              <w:rPr>
                <w:rFonts w:ascii="Arial" w:eastAsia="Arial" w:hAnsi="Arial" w:cs="Arial"/>
                <w:sz w:val="16"/>
                <w:shd w:val="clear" w:color="auto" w:fill="EEEEEE"/>
              </w:rPr>
            </w:pPr>
            <w:r>
              <w:rPr>
                <w:rFonts w:ascii="Arial" w:eastAsia="Arial" w:hAnsi="Arial" w:cs="Arial"/>
                <w:sz w:val="16"/>
                <w:szCs w:val="16"/>
                <w:shd w:val="clear" w:color="auto" w:fill="EEEEEE"/>
              </w:rPr>
              <w:t>esigibili oltre l'esercizio successivo</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6ED30F5B"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3200FF42"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w:t>
            </w:r>
          </w:p>
        </w:tc>
      </w:tr>
      <w:tr w:rsidR="00737F03" w14:paraId="232B5C8A"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12AA820C" w14:textId="77777777" w:rsidR="00737F03" w:rsidRDefault="00737F03" w:rsidP="00AA4A9D">
            <w:pPr>
              <w:ind w:left="780"/>
              <w:rPr>
                <w:rFonts w:ascii="Arial" w:eastAsia="Arial" w:hAnsi="Arial" w:cs="Arial"/>
                <w:sz w:val="16"/>
              </w:rPr>
            </w:pPr>
            <w:r>
              <w:rPr>
                <w:rFonts w:ascii="Arial" w:eastAsia="Arial" w:hAnsi="Arial" w:cs="Arial"/>
                <w:sz w:val="16"/>
                <w:szCs w:val="16"/>
              </w:rPr>
              <w:t>Totale crediti verso clienti</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324BD4CF" w14:textId="77777777" w:rsidR="00737F03" w:rsidRDefault="00737F03" w:rsidP="00AA4A9D">
            <w:pPr>
              <w:jc w:val="right"/>
              <w:rPr>
                <w:rFonts w:ascii="Arial" w:eastAsia="Arial" w:hAnsi="Arial" w:cs="Arial"/>
                <w:sz w:val="16"/>
              </w:rPr>
            </w:pPr>
            <w:r>
              <w:rPr>
                <w:rFonts w:ascii="Arial" w:eastAsia="Arial" w:hAnsi="Arial" w:cs="Arial"/>
                <w:sz w:val="16"/>
                <w:szCs w:val="16"/>
              </w:rPr>
              <w:t>440.987</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222FE9DC" w14:textId="77777777" w:rsidR="00737F03" w:rsidRDefault="00737F03" w:rsidP="00AA4A9D">
            <w:pPr>
              <w:jc w:val="right"/>
              <w:rPr>
                <w:rFonts w:ascii="Arial" w:eastAsia="Arial" w:hAnsi="Arial" w:cs="Arial"/>
                <w:sz w:val="16"/>
              </w:rPr>
            </w:pPr>
            <w:r>
              <w:rPr>
                <w:rFonts w:ascii="Arial" w:eastAsia="Arial" w:hAnsi="Arial" w:cs="Arial"/>
                <w:sz w:val="16"/>
                <w:szCs w:val="16"/>
              </w:rPr>
              <w:t>854.574</w:t>
            </w:r>
          </w:p>
        </w:tc>
      </w:tr>
      <w:tr w:rsidR="00737F03" w14:paraId="459245C0"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5189D5C6" w14:textId="77777777" w:rsidR="00737F03" w:rsidRDefault="00737F03" w:rsidP="00AA4A9D">
            <w:pPr>
              <w:shd w:val="clear" w:color="auto" w:fill="EEEEEE"/>
              <w:ind w:left="630"/>
              <w:rPr>
                <w:rFonts w:ascii="Arial" w:eastAsia="Arial" w:hAnsi="Arial" w:cs="Arial"/>
                <w:sz w:val="16"/>
                <w:shd w:val="clear" w:color="auto" w:fill="EEEEEE"/>
              </w:rPr>
            </w:pPr>
            <w:r>
              <w:rPr>
                <w:rFonts w:ascii="Arial" w:eastAsia="Arial" w:hAnsi="Arial" w:cs="Arial"/>
                <w:sz w:val="16"/>
                <w:szCs w:val="16"/>
                <w:shd w:val="clear" w:color="auto" w:fill="EEEEEE"/>
              </w:rPr>
              <w:t>2) verso imprese controllate</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2FDAFD40" w14:textId="77777777" w:rsidR="00737F03" w:rsidRDefault="00737F03" w:rsidP="00AA4A9D">
            <w:pPr>
              <w:shd w:val="clear" w:color="auto" w:fill="EEEEEE"/>
              <w:rPr>
                <w:rFonts w:ascii="Arial" w:eastAsia="Arial" w:hAnsi="Arial" w:cs="Arial"/>
                <w:sz w:val="16"/>
                <w:shd w:val="clear" w:color="auto" w:fill="EEEEEE"/>
              </w:rPr>
            </w:pP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7F323E70" w14:textId="77777777" w:rsidR="00737F03" w:rsidRDefault="00737F03" w:rsidP="00AA4A9D">
            <w:pPr>
              <w:shd w:val="clear" w:color="auto" w:fill="EEEEEE"/>
              <w:rPr>
                <w:rFonts w:ascii="Arial" w:eastAsia="Arial" w:hAnsi="Arial" w:cs="Arial"/>
                <w:sz w:val="16"/>
                <w:shd w:val="clear" w:color="auto" w:fill="EEEEEE"/>
              </w:rPr>
            </w:pPr>
          </w:p>
        </w:tc>
      </w:tr>
      <w:tr w:rsidR="00737F03" w14:paraId="53AA2006"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178AA25B" w14:textId="77777777" w:rsidR="00737F03" w:rsidRDefault="00737F03" w:rsidP="00AA4A9D">
            <w:pPr>
              <w:ind w:left="780"/>
              <w:rPr>
                <w:rFonts w:ascii="Arial" w:eastAsia="Arial" w:hAnsi="Arial" w:cs="Arial"/>
                <w:sz w:val="16"/>
              </w:rPr>
            </w:pPr>
            <w:r>
              <w:rPr>
                <w:rFonts w:ascii="Arial" w:eastAsia="Arial" w:hAnsi="Arial" w:cs="Arial"/>
                <w:sz w:val="16"/>
                <w:szCs w:val="16"/>
              </w:rPr>
              <w:t>esigibili entro l'esercizio successivo</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3C833B1A"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117F1736" w14:textId="77777777" w:rsidR="00737F03" w:rsidRDefault="00737F03" w:rsidP="00AA4A9D">
            <w:pPr>
              <w:jc w:val="right"/>
              <w:rPr>
                <w:rFonts w:ascii="Arial" w:eastAsia="Arial" w:hAnsi="Arial" w:cs="Arial"/>
                <w:sz w:val="16"/>
              </w:rPr>
            </w:pPr>
            <w:r>
              <w:rPr>
                <w:rFonts w:ascii="Arial" w:eastAsia="Arial" w:hAnsi="Arial" w:cs="Arial"/>
                <w:sz w:val="16"/>
                <w:szCs w:val="16"/>
              </w:rPr>
              <w:t>-</w:t>
            </w:r>
          </w:p>
        </w:tc>
      </w:tr>
      <w:tr w:rsidR="00737F03" w14:paraId="59ACEB67"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409B62DE" w14:textId="77777777" w:rsidR="00737F03" w:rsidRDefault="00737F03" w:rsidP="00AA4A9D">
            <w:pPr>
              <w:shd w:val="clear" w:color="auto" w:fill="EEEEEE"/>
              <w:ind w:left="780"/>
              <w:rPr>
                <w:rFonts w:ascii="Arial" w:eastAsia="Arial" w:hAnsi="Arial" w:cs="Arial"/>
                <w:sz w:val="16"/>
                <w:shd w:val="clear" w:color="auto" w:fill="EEEEEE"/>
              </w:rPr>
            </w:pPr>
            <w:r>
              <w:rPr>
                <w:rFonts w:ascii="Arial" w:eastAsia="Arial" w:hAnsi="Arial" w:cs="Arial"/>
                <w:sz w:val="16"/>
                <w:szCs w:val="16"/>
                <w:shd w:val="clear" w:color="auto" w:fill="EEEEEE"/>
              </w:rPr>
              <w:t>esigibili oltre l'esercizio successivo</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242CAC93"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60E559A5"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w:t>
            </w:r>
          </w:p>
        </w:tc>
      </w:tr>
      <w:tr w:rsidR="00737F03" w14:paraId="0D2443E6"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59CFADCD" w14:textId="77777777" w:rsidR="00737F03" w:rsidRDefault="00737F03" w:rsidP="00AA4A9D">
            <w:pPr>
              <w:ind w:left="780"/>
              <w:rPr>
                <w:rFonts w:ascii="Arial" w:eastAsia="Arial" w:hAnsi="Arial" w:cs="Arial"/>
                <w:sz w:val="16"/>
              </w:rPr>
            </w:pPr>
            <w:r>
              <w:rPr>
                <w:rFonts w:ascii="Arial" w:eastAsia="Arial" w:hAnsi="Arial" w:cs="Arial"/>
                <w:sz w:val="16"/>
                <w:szCs w:val="16"/>
              </w:rPr>
              <w:t>Totale crediti verso imprese controllate</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0F4B7415"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5CB0FE9A"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r>
      <w:tr w:rsidR="00737F03" w14:paraId="326D5521"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434D7BE3" w14:textId="77777777" w:rsidR="00737F03" w:rsidRDefault="00737F03" w:rsidP="00AA4A9D">
            <w:pPr>
              <w:shd w:val="clear" w:color="auto" w:fill="EEEEEE"/>
              <w:ind w:left="630"/>
              <w:rPr>
                <w:rFonts w:ascii="Arial" w:eastAsia="Arial" w:hAnsi="Arial" w:cs="Arial"/>
                <w:sz w:val="16"/>
                <w:shd w:val="clear" w:color="auto" w:fill="EEEEEE"/>
              </w:rPr>
            </w:pPr>
            <w:r>
              <w:rPr>
                <w:rFonts w:ascii="Arial" w:eastAsia="Arial" w:hAnsi="Arial" w:cs="Arial"/>
                <w:sz w:val="16"/>
                <w:szCs w:val="16"/>
                <w:shd w:val="clear" w:color="auto" w:fill="EEEEEE"/>
              </w:rPr>
              <w:t>3) verso imprese collegate</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0E968930" w14:textId="77777777" w:rsidR="00737F03" w:rsidRDefault="00737F03" w:rsidP="00AA4A9D">
            <w:pPr>
              <w:shd w:val="clear" w:color="auto" w:fill="EEEEEE"/>
              <w:rPr>
                <w:rFonts w:ascii="Arial" w:eastAsia="Arial" w:hAnsi="Arial" w:cs="Arial"/>
                <w:sz w:val="16"/>
                <w:shd w:val="clear" w:color="auto" w:fill="EEEEEE"/>
              </w:rPr>
            </w:pP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4019A21F" w14:textId="77777777" w:rsidR="00737F03" w:rsidRDefault="00737F03" w:rsidP="00AA4A9D">
            <w:pPr>
              <w:shd w:val="clear" w:color="auto" w:fill="EEEEEE"/>
              <w:rPr>
                <w:rFonts w:ascii="Arial" w:eastAsia="Arial" w:hAnsi="Arial" w:cs="Arial"/>
                <w:sz w:val="16"/>
                <w:shd w:val="clear" w:color="auto" w:fill="EEEEEE"/>
              </w:rPr>
            </w:pPr>
          </w:p>
        </w:tc>
      </w:tr>
      <w:tr w:rsidR="00737F03" w14:paraId="0B66EC5F"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2767B2F9" w14:textId="77777777" w:rsidR="00737F03" w:rsidRDefault="00737F03" w:rsidP="00AA4A9D">
            <w:pPr>
              <w:ind w:left="780"/>
              <w:rPr>
                <w:rFonts w:ascii="Arial" w:eastAsia="Arial" w:hAnsi="Arial" w:cs="Arial"/>
                <w:sz w:val="16"/>
              </w:rPr>
            </w:pPr>
            <w:r>
              <w:rPr>
                <w:rFonts w:ascii="Arial" w:eastAsia="Arial" w:hAnsi="Arial" w:cs="Arial"/>
                <w:sz w:val="16"/>
                <w:szCs w:val="16"/>
              </w:rPr>
              <w:t>esigibili entro l'esercizio successivo</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5049C815"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398DAE5D" w14:textId="77777777" w:rsidR="00737F03" w:rsidRDefault="00737F03" w:rsidP="00AA4A9D">
            <w:pPr>
              <w:jc w:val="right"/>
              <w:rPr>
                <w:rFonts w:ascii="Arial" w:eastAsia="Arial" w:hAnsi="Arial" w:cs="Arial"/>
                <w:sz w:val="16"/>
              </w:rPr>
            </w:pPr>
            <w:r>
              <w:rPr>
                <w:rFonts w:ascii="Arial" w:eastAsia="Arial" w:hAnsi="Arial" w:cs="Arial"/>
                <w:sz w:val="16"/>
                <w:szCs w:val="16"/>
              </w:rPr>
              <w:t>-</w:t>
            </w:r>
          </w:p>
        </w:tc>
      </w:tr>
      <w:tr w:rsidR="00737F03" w14:paraId="7CCC2A90"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0686B00A" w14:textId="77777777" w:rsidR="00737F03" w:rsidRDefault="00737F03" w:rsidP="00AA4A9D">
            <w:pPr>
              <w:shd w:val="clear" w:color="auto" w:fill="EEEEEE"/>
              <w:ind w:left="780"/>
              <w:rPr>
                <w:rFonts w:ascii="Arial" w:eastAsia="Arial" w:hAnsi="Arial" w:cs="Arial"/>
                <w:sz w:val="16"/>
                <w:shd w:val="clear" w:color="auto" w:fill="EEEEEE"/>
              </w:rPr>
            </w:pPr>
            <w:r>
              <w:rPr>
                <w:rFonts w:ascii="Arial" w:eastAsia="Arial" w:hAnsi="Arial" w:cs="Arial"/>
                <w:sz w:val="16"/>
                <w:szCs w:val="16"/>
                <w:shd w:val="clear" w:color="auto" w:fill="EEEEEE"/>
              </w:rPr>
              <w:t>esigibili oltre l'esercizio successivo</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781C1398"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6828B59D"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w:t>
            </w:r>
          </w:p>
        </w:tc>
      </w:tr>
      <w:tr w:rsidR="00737F03" w14:paraId="2E0B8129"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3F89D10C" w14:textId="77777777" w:rsidR="00737F03" w:rsidRDefault="00737F03" w:rsidP="00AA4A9D">
            <w:pPr>
              <w:ind w:left="780"/>
              <w:rPr>
                <w:rFonts w:ascii="Arial" w:eastAsia="Arial" w:hAnsi="Arial" w:cs="Arial"/>
                <w:sz w:val="16"/>
              </w:rPr>
            </w:pPr>
            <w:r>
              <w:rPr>
                <w:rFonts w:ascii="Arial" w:eastAsia="Arial" w:hAnsi="Arial" w:cs="Arial"/>
                <w:sz w:val="16"/>
                <w:szCs w:val="16"/>
              </w:rPr>
              <w:t>Totale crediti verso imprese collegate</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25258138"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2ADAFC3D"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r>
      <w:tr w:rsidR="00737F03" w14:paraId="0E22B329"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0A66C2F0" w14:textId="77777777" w:rsidR="00737F03" w:rsidRDefault="00737F03" w:rsidP="00AA4A9D">
            <w:pPr>
              <w:shd w:val="clear" w:color="auto" w:fill="EEEEEE"/>
              <w:ind w:left="630"/>
              <w:rPr>
                <w:rFonts w:ascii="Arial" w:eastAsia="Arial" w:hAnsi="Arial" w:cs="Arial"/>
                <w:sz w:val="16"/>
                <w:shd w:val="clear" w:color="auto" w:fill="EEEEEE"/>
              </w:rPr>
            </w:pPr>
            <w:r>
              <w:rPr>
                <w:rFonts w:ascii="Arial" w:eastAsia="Arial" w:hAnsi="Arial" w:cs="Arial"/>
                <w:sz w:val="16"/>
                <w:szCs w:val="16"/>
                <w:shd w:val="clear" w:color="auto" w:fill="EEEEEE"/>
              </w:rPr>
              <w:t>4) verso controllanti</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235117C7" w14:textId="77777777" w:rsidR="00737F03" w:rsidRDefault="00737F03" w:rsidP="00AA4A9D">
            <w:pPr>
              <w:shd w:val="clear" w:color="auto" w:fill="EEEEEE"/>
              <w:rPr>
                <w:rFonts w:ascii="Arial" w:eastAsia="Arial" w:hAnsi="Arial" w:cs="Arial"/>
                <w:sz w:val="16"/>
                <w:shd w:val="clear" w:color="auto" w:fill="EEEEEE"/>
              </w:rPr>
            </w:pP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7909F5AC" w14:textId="77777777" w:rsidR="00737F03" w:rsidRDefault="00737F03" w:rsidP="00AA4A9D">
            <w:pPr>
              <w:shd w:val="clear" w:color="auto" w:fill="EEEEEE"/>
              <w:rPr>
                <w:rFonts w:ascii="Arial" w:eastAsia="Arial" w:hAnsi="Arial" w:cs="Arial"/>
                <w:sz w:val="16"/>
                <w:shd w:val="clear" w:color="auto" w:fill="EEEEEE"/>
              </w:rPr>
            </w:pPr>
          </w:p>
        </w:tc>
      </w:tr>
      <w:tr w:rsidR="00737F03" w14:paraId="6236F27C"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643FE01E" w14:textId="77777777" w:rsidR="00737F03" w:rsidRDefault="00737F03" w:rsidP="00AA4A9D">
            <w:pPr>
              <w:ind w:left="780"/>
              <w:rPr>
                <w:rFonts w:ascii="Arial" w:eastAsia="Arial" w:hAnsi="Arial" w:cs="Arial"/>
                <w:sz w:val="16"/>
              </w:rPr>
            </w:pPr>
            <w:r>
              <w:rPr>
                <w:rFonts w:ascii="Arial" w:eastAsia="Arial" w:hAnsi="Arial" w:cs="Arial"/>
                <w:sz w:val="16"/>
                <w:szCs w:val="16"/>
              </w:rPr>
              <w:t>esigibili entro l'esercizio successivo</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0185CFE5"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05853460" w14:textId="77777777" w:rsidR="00737F03" w:rsidRDefault="00737F03" w:rsidP="00AA4A9D">
            <w:pPr>
              <w:jc w:val="right"/>
              <w:rPr>
                <w:rFonts w:ascii="Arial" w:eastAsia="Arial" w:hAnsi="Arial" w:cs="Arial"/>
                <w:sz w:val="16"/>
              </w:rPr>
            </w:pPr>
            <w:r>
              <w:rPr>
                <w:rFonts w:ascii="Arial" w:eastAsia="Arial" w:hAnsi="Arial" w:cs="Arial"/>
                <w:sz w:val="16"/>
                <w:szCs w:val="16"/>
              </w:rPr>
              <w:t>-</w:t>
            </w:r>
          </w:p>
        </w:tc>
      </w:tr>
      <w:tr w:rsidR="00737F03" w14:paraId="12C1A561"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71015971" w14:textId="77777777" w:rsidR="00737F03" w:rsidRDefault="00737F03" w:rsidP="00AA4A9D">
            <w:pPr>
              <w:shd w:val="clear" w:color="auto" w:fill="EEEEEE"/>
              <w:ind w:left="780"/>
              <w:rPr>
                <w:rFonts w:ascii="Arial" w:eastAsia="Arial" w:hAnsi="Arial" w:cs="Arial"/>
                <w:sz w:val="16"/>
                <w:shd w:val="clear" w:color="auto" w:fill="EEEEEE"/>
              </w:rPr>
            </w:pPr>
            <w:r>
              <w:rPr>
                <w:rFonts w:ascii="Arial" w:eastAsia="Arial" w:hAnsi="Arial" w:cs="Arial"/>
                <w:sz w:val="16"/>
                <w:szCs w:val="16"/>
                <w:shd w:val="clear" w:color="auto" w:fill="EEEEEE"/>
              </w:rPr>
              <w:t>esigibili oltre l'esercizio successivo</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5BD12F32"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030C87C8"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w:t>
            </w:r>
          </w:p>
        </w:tc>
      </w:tr>
      <w:tr w:rsidR="00737F03" w14:paraId="21F31970"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29F223AD" w14:textId="77777777" w:rsidR="00737F03" w:rsidRDefault="00737F03" w:rsidP="00AA4A9D">
            <w:pPr>
              <w:ind w:left="780"/>
              <w:rPr>
                <w:rFonts w:ascii="Arial" w:eastAsia="Arial" w:hAnsi="Arial" w:cs="Arial"/>
                <w:sz w:val="16"/>
              </w:rPr>
            </w:pPr>
            <w:r>
              <w:rPr>
                <w:rFonts w:ascii="Arial" w:eastAsia="Arial" w:hAnsi="Arial" w:cs="Arial"/>
                <w:sz w:val="16"/>
                <w:szCs w:val="16"/>
              </w:rPr>
              <w:t>Totale crediti verso controllanti</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494F7F7C"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09DA9782"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r>
      <w:tr w:rsidR="00737F03" w14:paraId="01175225"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0623B4E8" w14:textId="77777777" w:rsidR="00737F03" w:rsidRDefault="00737F03" w:rsidP="00AA4A9D">
            <w:pPr>
              <w:shd w:val="clear" w:color="auto" w:fill="EEEEEE"/>
              <w:ind w:left="630"/>
              <w:rPr>
                <w:rFonts w:ascii="Arial" w:eastAsia="Arial" w:hAnsi="Arial" w:cs="Arial"/>
                <w:sz w:val="16"/>
                <w:shd w:val="clear" w:color="auto" w:fill="EEEEEE"/>
              </w:rPr>
            </w:pPr>
            <w:r>
              <w:rPr>
                <w:rFonts w:ascii="Arial" w:eastAsia="Arial" w:hAnsi="Arial" w:cs="Arial"/>
                <w:sz w:val="16"/>
                <w:szCs w:val="16"/>
                <w:shd w:val="clear" w:color="auto" w:fill="EEEEEE"/>
              </w:rPr>
              <w:t>5) verso imprese sottoposte al controllo delle controllanti</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22DFEC3E" w14:textId="77777777" w:rsidR="00737F03" w:rsidRDefault="00737F03" w:rsidP="00AA4A9D">
            <w:pPr>
              <w:shd w:val="clear" w:color="auto" w:fill="EEEEEE"/>
              <w:rPr>
                <w:rFonts w:ascii="Arial" w:eastAsia="Arial" w:hAnsi="Arial" w:cs="Arial"/>
                <w:sz w:val="16"/>
                <w:shd w:val="clear" w:color="auto" w:fill="EEEEEE"/>
              </w:rPr>
            </w:pP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0376D6B3" w14:textId="77777777" w:rsidR="00737F03" w:rsidRDefault="00737F03" w:rsidP="00AA4A9D">
            <w:pPr>
              <w:shd w:val="clear" w:color="auto" w:fill="EEEEEE"/>
              <w:rPr>
                <w:rFonts w:ascii="Arial" w:eastAsia="Arial" w:hAnsi="Arial" w:cs="Arial"/>
                <w:sz w:val="16"/>
                <w:shd w:val="clear" w:color="auto" w:fill="EEEEEE"/>
              </w:rPr>
            </w:pPr>
          </w:p>
        </w:tc>
      </w:tr>
      <w:tr w:rsidR="00737F03" w14:paraId="0199CC21"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76B702FF" w14:textId="77777777" w:rsidR="00737F03" w:rsidRDefault="00737F03" w:rsidP="00AA4A9D">
            <w:pPr>
              <w:ind w:left="780"/>
              <w:rPr>
                <w:rFonts w:ascii="Arial" w:eastAsia="Arial" w:hAnsi="Arial" w:cs="Arial"/>
                <w:sz w:val="16"/>
              </w:rPr>
            </w:pPr>
            <w:r>
              <w:rPr>
                <w:rFonts w:ascii="Arial" w:eastAsia="Arial" w:hAnsi="Arial" w:cs="Arial"/>
                <w:sz w:val="16"/>
                <w:szCs w:val="16"/>
              </w:rPr>
              <w:lastRenderedPageBreak/>
              <w:t>esigibili entro l'esercizio successivo</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65FADB42"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63BA6AA3" w14:textId="77777777" w:rsidR="00737F03" w:rsidRDefault="00737F03" w:rsidP="00AA4A9D">
            <w:pPr>
              <w:jc w:val="right"/>
              <w:rPr>
                <w:rFonts w:ascii="Arial" w:eastAsia="Arial" w:hAnsi="Arial" w:cs="Arial"/>
                <w:sz w:val="16"/>
              </w:rPr>
            </w:pPr>
            <w:r>
              <w:rPr>
                <w:rFonts w:ascii="Arial" w:eastAsia="Arial" w:hAnsi="Arial" w:cs="Arial"/>
                <w:sz w:val="16"/>
                <w:szCs w:val="16"/>
              </w:rPr>
              <w:t>-</w:t>
            </w:r>
          </w:p>
        </w:tc>
      </w:tr>
      <w:tr w:rsidR="00737F03" w14:paraId="5901A16B"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0438CA76" w14:textId="77777777" w:rsidR="00737F03" w:rsidRDefault="00737F03" w:rsidP="00AA4A9D">
            <w:pPr>
              <w:shd w:val="clear" w:color="auto" w:fill="EEEEEE"/>
              <w:ind w:left="780"/>
              <w:rPr>
                <w:rFonts w:ascii="Arial" w:eastAsia="Arial" w:hAnsi="Arial" w:cs="Arial"/>
                <w:sz w:val="16"/>
                <w:shd w:val="clear" w:color="auto" w:fill="EEEEEE"/>
              </w:rPr>
            </w:pPr>
            <w:r>
              <w:rPr>
                <w:rFonts w:ascii="Arial" w:eastAsia="Arial" w:hAnsi="Arial" w:cs="Arial"/>
                <w:sz w:val="16"/>
                <w:szCs w:val="16"/>
                <w:shd w:val="clear" w:color="auto" w:fill="EEEEEE"/>
              </w:rPr>
              <w:t>esigibili oltre l'esercizio successivo</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11BBB463"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6903FCAE"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w:t>
            </w:r>
          </w:p>
        </w:tc>
      </w:tr>
      <w:tr w:rsidR="00737F03" w14:paraId="162CAF69"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2E9A5BBE" w14:textId="77777777" w:rsidR="00737F03" w:rsidRDefault="00737F03" w:rsidP="00AA4A9D">
            <w:pPr>
              <w:ind w:left="780"/>
              <w:rPr>
                <w:rFonts w:ascii="Arial" w:eastAsia="Arial" w:hAnsi="Arial" w:cs="Arial"/>
                <w:sz w:val="16"/>
              </w:rPr>
            </w:pPr>
            <w:r>
              <w:rPr>
                <w:rFonts w:ascii="Arial" w:eastAsia="Arial" w:hAnsi="Arial" w:cs="Arial"/>
                <w:sz w:val="16"/>
                <w:szCs w:val="16"/>
              </w:rPr>
              <w:t>Totale crediti verso imprese sottoposte al controllo delle controllanti</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72BE41A4"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07E92492"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r>
      <w:tr w:rsidR="00737F03" w14:paraId="46E46469"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4B5215BA" w14:textId="77777777" w:rsidR="00737F03" w:rsidRDefault="00737F03" w:rsidP="00AA4A9D">
            <w:pPr>
              <w:shd w:val="clear" w:color="auto" w:fill="EEEEEE"/>
              <w:ind w:left="630"/>
              <w:rPr>
                <w:rFonts w:ascii="Arial" w:eastAsia="Arial" w:hAnsi="Arial" w:cs="Arial"/>
                <w:sz w:val="16"/>
                <w:shd w:val="clear" w:color="auto" w:fill="EEEEEE"/>
              </w:rPr>
            </w:pPr>
            <w:r>
              <w:rPr>
                <w:rFonts w:ascii="Arial" w:eastAsia="Arial" w:hAnsi="Arial" w:cs="Arial"/>
                <w:sz w:val="16"/>
                <w:szCs w:val="16"/>
                <w:shd w:val="clear" w:color="auto" w:fill="EEEEEE"/>
              </w:rPr>
              <w:t>5-bis) crediti tributari</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27185E75" w14:textId="77777777" w:rsidR="00737F03" w:rsidRDefault="00737F03" w:rsidP="00AA4A9D">
            <w:pPr>
              <w:shd w:val="clear" w:color="auto" w:fill="EEEEEE"/>
              <w:rPr>
                <w:rFonts w:ascii="Arial" w:eastAsia="Arial" w:hAnsi="Arial" w:cs="Arial"/>
                <w:sz w:val="16"/>
                <w:shd w:val="clear" w:color="auto" w:fill="EEEEEE"/>
              </w:rPr>
            </w:pP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6CEC78D5" w14:textId="77777777" w:rsidR="00737F03" w:rsidRDefault="00737F03" w:rsidP="00AA4A9D">
            <w:pPr>
              <w:shd w:val="clear" w:color="auto" w:fill="EEEEEE"/>
              <w:rPr>
                <w:rFonts w:ascii="Arial" w:eastAsia="Arial" w:hAnsi="Arial" w:cs="Arial"/>
                <w:sz w:val="16"/>
                <w:shd w:val="clear" w:color="auto" w:fill="EEEEEE"/>
              </w:rPr>
            </w:pPr>
          </w:p>
        </w:tc>
      </w:tr>
      <w:tr w:rsidR="00737F03" w14:paraId="64E3050A"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42ECF2AD" w14:textId="77777777" w:rsidR="00737F03" w:rsidRDefault="00737F03" w:rsidP="00AA4A9D">
            <w:pPr>
              <w:ind w:left="780"/>
              <w:rPr>
                <w:rFonts w:ascii="Arial" w:eastAsia="Arial" w:hAnsi="Arial" w:cs="Arial"/>
                <w:sz w:val="16"/>
              </w:rPr>
            </w:pPr>
            <w:r>
              <w:rPr>
                <w:rFonts w:ascii="Arial" w:eastAsia="Arial" w:hAnsi="Arial" w:cs="Arial"/>
                <w:sz w:val="16"/>
                <w:szCs w:val="16"/>
              </w:rPr>
              <w:t>esigibili entro l'esercizio successivo</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1726AB38" w14:textId="77777777" w:rsidR="00737F03" w:rsidRDefault="00737F03" w:rsidP="00AA4A9D">
            <w:pPr>
              <w:jc w:val="right"/>
              <w:rPr>
                <w:rFonts w:ascii="Arial" w:eastAsia="Arial" w:hAnsi="Arial" w:cs="Arial"/>
                <w:sz w:val="16"/>
              </w:rPr>
            </w:pPr>
            <w:r>
              <w:rPr>
                <w:rFonts w:ascii="Arial" w:eastAsia="Arial" w:hAnsi="Arial" w:cs="Arial"/>
                <w:sz w:val="16"/>
                <w:szCs w:val="16"/>
              </w:rPr>
              <w:t>104.746</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41834B0D" w14:textId="77777777" w:rsidR="00737F03" w:rsidRDefault="00737F03" w:rsidP="00AA4A9D">
            <w:pPr>
              <w:jc w:val="right"/>
              <w:rPr>
                <w:rFonts w:ascii="Arial" w:eastAsia="Arial" w:hAnsi="Arial" w:cs="Arial"/>
                <w:sz w:val="16"/>
              </w:rPr>
            </w:pPr>
            <w:r>
              <w:rPr>
                <w:rFonts w:ascii="Arial" w:eastAsia="Arial" w:hAnsi="Arial" w:cs="Arial"/>
                <w:sz w:val="16"/>
                <w:szCs w:val="16"/>
              </w:rPr>
              <w:t>69.768</w:t>
            </w:r>
          </w:p>
        </w:tc>
      </w:tr>
      <w:tr w:rsidR="00737F03" w14:paraId="50B43DE6"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7445503C" w14:textId="77777777" w:rsidR="00737F03" w:rsidRDefault="00737F03" w:rsidP="00AA4A9D">
            <w:pPr>
              <w:shd w:val="clear" w:color="auto" w:fill="EEEEEE"/>
              <w:ind w:left="780"/>
              <w:rPr>
                <w:rFonts w:ascii="Arial" w:eastAsia="Arial" w:hAnsi="Arial" w:cs="Arial"/>
                <w:sz w:val="16"/>
                <w:shd w:val="clear" w:color="auto" w:fill="EEEEEE"/>
              </w:rPr>
            </w:pPr>
            <w:r>
              <w:rPr>
                <w:rFonts w:ascii="Arial" w:eastAsia="Arial" w:hAnsi="Arial" w:cs="Arial"/>
                <w:sz w:val="16"/>
                <w:szCs w:val="16"/>
                <w:shd w:val="clear" w:color="auto" w:fill="EEEEEE"/>
              </w:rPr>
              <w:t>esigibili oltre l'esercizio successivo</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2223F473"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5865B3EC"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w:t>
            </w:r>
          </w:p>
        </w:tc>
      </w:tr>
      <w:tr w:rsidR="00737F03" w14:paraId="30E0F777"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2DB7803D" w14:textId="77777777" w:rsidR="00737F03" w:rsidRDefault="00737F03" w:rsidP="00AA4A9D">
            <w:pPr>
              <w:ind w:left="780"/>
              <w:rPr>
                <w:rFonts w:ascii="Arial" w:eastAsia="Arial" w:hAnsi="Arial" w:cs="Arial"/>
                <w:sz w:val="16"/>
              </w:rPr>
            </w:pPr>
            <w:r>
              <w:rPr>
                <w:rFonts w:ascii="Arial" w:eastAsia="Arial" w:hAnsi="Arial" w:cs="Arial"/>
                <w:sz w:val="16"/>
                <w:szCs w:val="16"/>
              </w:rPr>
              <w:t>Totale crediti tributari</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73BF7C46" w14:textId="77777777" w:rsidR="00737F03" w:rsidRDefault="00737F03" w:rsidP="00AA4A9D">
            <w:pPr>
              <w:jc w:val="right"/>
              <w:rPr>
                <w:rFonts w:ascii="Arial" w:eastAsia="Arial" w:hAnsi="Arial" w:cs="Arial"/>
                <w:sz w:val="16"/>
              </w:rPr>
            </w:pPr>
            <w:r>
              <w:rPr>
                <w:rFonts w:ascii="Arial" w:eastAsia="Arial" w:hAnsi="Arial" w:cs="Arial"/>
                <w:sz w:val="16"/>
                <w:szCs w:val="16"/>
              </w:rPr>
              <w:t>104.746</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140F7AA6" w14:textId="77777777" w:rsidR="00737F03" w:rsidRDefault="00737F03" w:rsidP="00AA4A9D">
            <w:pPr>
              <w:jc w:val="right"/>
              <w:rPr>
                <w:rFonts w:ascii="Arial" w:eastAsia="Arial" w:hAnsi="Arial" w:cs="Arial"/>
                <w:sz w:val="16"/>
              </w:rPr>
            </w:pPr>
            <w:r>
              <w:rPr>
                <w:rFonts w:ascii="Arial" w:eastAsia="Arial" w:hAnsi="Arial" w:cs="Arial"/>
                <w:sz w:val="16"/>
                <w:szCs w:val="16"/>
              </w:rPr>
              <w:t>69.768</w:t>
            </w:r>
          </w:p>
        </w:tc>
      </w:tr>
      <w:tr w:rsidR="00737F03" w14:paraId="7DA9EA0F"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41825CCF" w14:textId="77777777" w:rsidR="00737F03" w:rsidRDefault="00737F03" w:rsidP="00AA4A9D">
            <w:pPr>
              <w:shd w:val="clear" w:color="auto" w:fill="EEEEEE"/>
              <w:ind w:left="630"/>
              <w:rPr>
                <w:rFonts w:ascii="Arial" w:eastAsia="Arial" w:hAnsi="Arial" w:cs="Arial"/>
                <w:sz w:val="16"/>
                <w:shd w:val="clear" w:color="auto" w:fill="EEEEEE"/>
              </w:rPr>
            </w:pPr>
            <w:r>
              <w:rPr>
                <w:rFonts w:ascii="Arial" w:eastAsia="Arial" w:hAnsi="Arial" w:cs="Arial"/>
                <w:sz w:val="16"/>
                <w:szCs w:val="16"/>
                <w:shd w:val="clear" w:color="auto" w:fill="EEEEEE"/>
              </w:rPr>
              <w:t>5-ter) imposte anticipate</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412F3D1A"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12.559</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4C47E85C"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8.494</w:t>
            </w:r>
          </w:p>
        </w:tc>
      </w:tr>
      <w:tr w:rsidR="00737F03" w14:paraId="5A179325"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7A853D14" w14:textId="77777777" w:rsidR="00737F03" w:rsidRDefault="00737F03" w:rsidP="00AA4A9D">
            <w:pPr>
              <w:ind w:left="630"/>
              <w:rPr>
                <w:rFonts w:ascii="Arial" w:eastAsia="Arial" w:hAnsi="Arial" w:cs="Arial"/>
                <w:sz w:val="16"/>
              </w:rPr>
            </w:pPr>
            <w:r>
              <w:rPr>
                <w:rFonts w:ascii="Arial" w:eastAsia="Arial" w:hAnsi="Arial" w:cs="Arial"/>
                <w:sz w:val="16"/>
                <w:szCs w:val="16"/>
              </w:rPr>
              <w:t>5-quater) verso altri</w:t>
            </w:r>
          </w:p>
        </w:tc>
        <w:tc>
          <w:tcPr>
            <w:tcW w:w="0" w:type="auto"/>
            <w:tcBorders>
              <w:top w:val="nil"/>
              <w:left w:val="nil"/>
              <w:bottom w:val="single" w:sz="6" w:space="0" w:color="7F7F7F"/>
              <w:right w:val="single" w:sz="6" w:space="0" w:color="7F7F7F"/>
            </w:tcBorders>
            <w:shd w:val="clear" w:color="auto" w:fill="FFFFFF"/>
            <w:tcMar>
              <w:top w:w="75" w:type="dxa"/>
              <w:left w:w="75" w:type="dxa"/>
              <w:bottom w:w="75" w:type="dxa"/>
              <w:right w:w="75" w:type="dxa"/>
            </w:tcMar>
            <w:vAlign w:val="center"/>
            <w:hideMark/>
          </w:tcPr>
          <w:p w14:paraId="64851D60" w14:textId="77777777" w:rsidR="00737F03" w:rsidRDefault="00737F03" w:rsidP="00AA4A9D">
            <w:pPr>
              <w:shd w:val="clear" w:color="auto" w:fill="FFFFFF"/>
              <w:rPr>
                <w:rFonts w:ascii="Arial" w:eastAsia="Arial" w:hAnsi="Arial" w:cs="Arial"/>
                <w:sz w:val="16"/>
                <w:shd w:val="clear" w:color="auto" w:fill="FFFFFF"/>
              </w:rPr>
            </w:pPr>
          </w:p>
        </w:tc>
        <w:tc>
          <w:tcPr>
            <w:tcW w:w="0" w:type="auto"/>
            <w:tcBorders>
              <w:top w:val="nil"/>
              <w:left w:val="nil"/>
              <w:bottom w:val="single" w:sz="6" w:space="0" w:color="7F7F7F"/>
              <w:right w:val="single" w:sz="6" w:space="0" w:color="7F7F7F"/>
            </w:tcBorders>
            <w:shd w:val="clear" w:color="auto" w:fill="FFFFFF"/>
            <w:tcMar>
              <w:top w:w="75" w:type="dxa"/>
              <w:left w:w="75" w:type="dxa"/>
              <w:bottom w:w="75" w:type="dxa"/>
              <w:right w:w="75" w:type="dxa"/>
            </w:tcMar>
            <w:vAlign w:val="center"/>
            <w:hideMark/>
          </w:tcPr>
          <w:p w14:paraId="61C4E87B" w14:textId="77777777" w:rsidR="00737F03" w:rsidRDefault="00737F03" w:rsidP="00AA4A9D">
            <w:pPr>
              <w:shd w:val="clear" w:color="auto" w:fill="FFFFFF"/>
              <w:rPr>
                <w:rFonts w:ascii="Arial" w:eastAsia="Arial" w:hAnsi="Arial" w:cs="Arial"/>
                <w:sz w:val="16"/>
                <w:shd w:val="clear" w:color="auto" w:fill="FFFFFF"/>
              </w:rPr>
            </w:pPr>
          </w:p>
        </w:tc>
      </w:tr>
      <w:tr w:rsidR="00737F03" w14:paraId="7474A815"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5574D1D3" w14:textId="77777777" w:rsidR="00737F03" w:rsidRDefault="00737F03" w:rsidP="00AA4A9D">
            <w:pPr>
              <w:shd w:val="clear" w:color="auto" w:fill="EEEEEE"/>
              <w:ind w:left="780"/>
              <w:rPr>
                <w:rFonts w:ascii="Arial" w:eastAsia="Arial" w:hAnsi="Arial" w:cs="Arial"/>
                <w:sz w:val="16"/>
                <w:shd w:val="clear" w:color="auto" w:fill="EEEEEE"/>
              </w:rPr>
            </w:pPr>
            <w:r>
              <w:rPr>
                <w:rFonts w:ascii="Arial" w:eastAsia="Arial" w:hAnsi="Arial" w:cs="Arial"/>
                <w:sz w:val="16"/>
                <w:szCs w:val="16"/>
                <w:shd w:val="clear" w:color="auto" w:fill="EEEEEE"/>
              </w:rPr>
              <w:t>esigibili entro l'esercizio successivo</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7DA26E41"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5B6CB550"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w:t>
            </w:r>
          </w:p>
        </w:tc>
      </w:tr>
      <w:tr w:rsidR="00737F03" w14:paraId="2944CEC6"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3A612EA8" w14:textId="77777777" w:rsidR="00737F03" w:rsidRDefault="00737F03" w:rsidP="00AA4A9D">
            <w:pPr>
              <w:ind w:left="780"/>
              <w:rPr>
                <w:rFonts w:ascii="Arial" w:eastAsia="Arial" w:hAnsi="Arial" w:cs="Arial"/>
                <w:sz w:val="16"/>
              </w:rPr>
            </w:pPr>
            <w:r>
              <w:rPr>
                <w:rFonts w:ascii="Arial" w:eastAsia="Arial" w:hAnsi="Arial" w:cs="Arial"/>
                <w:sz w:val="16"/>
                <w:szCs w:val="16"/>
              </w:rPr>
              <w:t>esigibili oltre l'esercizio successivo</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3D47B4C7"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02EF16A8" w14:textId="77777777" w:rsidR="00737F03" w:rsidRDefault="00737F03" w:rsidP="00AA4A9D">
            <w:pPr>
              <w:jc w:val="right"/>
              <w:rPr>
                <w:rFonts w:ascii="Arial" w:eastAsia="Arial" w:hAnsi="Arial" w:cs="Arial"/>
                <w:sz w:val="16"/>
              </w:rPr>
            </w:pPr>
            <w:r>
              <w:rPr>
                <w:rFonts w:ascii="Arial" w:eastAsia="Arial" w:hAnsi="Arial" w:cs="Arial"/>
                <w:sz w:val="16"/>
                <w:szCs w:val="16"/>
              </w:rPr>
              <w:t>-</w:t>
            </w:r>
          </w:p>
        </w:tc>
      </w:tr>
      <w:tr w:rsidR="00737F03" w14:paraId="16D495C7"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4FBD4E0F" w14:textId="77777777" w:rsidR="00737F03" w:rsidRDefault="00737F03" w:rsidP="00AA4A9D">
            <w:pPr>
              <w:shd w:val="clear" w:color="auto" w:fill="EEEEEE"/>
              <w:ind w:left="780"/>
              <w:rPr>
                <w:rFonts w:ascii="Arial" w:eastAsia="Arial" w:hAnsi="Arial" w:cs="Arial"/>
                <w:sz w:val="16"/>
                <w:shd w:val="clear" w:color="auto" w:fill="EEEEEE"/>
              </w:rPr>
            </w:pPr>
            <w:r>
              <w:rPr>
                <w:rFonts w:ascii="Arial" w:eastAsia="Arial" w:hAnsi="Arial" w:cs="Arial"/>
                <w:sz w:val="16"/>
                <w:szCs w:val="16"/>
                <w:shd w:val="clear" w:color="auto" w:fill="EEEEEE"/>
              </w:rPr>
              <w:t>Totale crediti verso altri</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2C6874E9"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3E59D1DB"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r>
      <w:tr w:rsidR="00737F03" w14:paraId="34FE11CC"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7482B740" w14:textId="77777777" w:rsidR="00737F03" w:rsidRDefault="00737F03" w:rsidP="00AA4A9D">
            <w:pPr>
              <w:ind w:left="630"/>
              <w:rPr>
                <w:rFonts w:ascii="Arial" w:eastAsia="Arial" w:hAnsi="Arial" w:cs="Arial"/>
                <w:sz w:val="16"/>
              </w:rPr>
            </w:pPr>
            <w:r>
              <w:rPr>
                <w:rFonts w:ascii="Arial" w:eastAsia="Arial" w:hAnsi="Arial" w:cs="Arial"/>
                <w:sz w:val="16"/>
                <w:szCs w:val="16"/>
              </w:rPr>
              <w:t>Totale crediti</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55BD08C9" w14:textId="77777777" w:rsidR="00737F03" w:rsidRDefault="00737F03" w:rsidP="00AA4A9D">
            <w:pPr>
              <w:jc w:val="right"/>
              <w:rPr>
                <w:rFonts w:ascii="Arial" w:eastAsia="Arial" w:hAnsi="Arial" w:cs="Arial"/>
                <w:sz w:val="16"/>
              </w:rPr>
            </w:pPr>
            <w:r>
              <w:rPr>
                <w:rFonts w:ascii="Arial" w:eastAsia="Arial" w:hAnsi="Arial" w:cs="Arial"/>
                <w:sz w:val="16"/>
                <w:szCs w:val="16"/>
              </w:rPr>
              <w:t>558.292</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5006EEA5" w14:textId="77777777" w:rsidR="00737F03" w:rsidRDefault="00737F03" w:rsidP="00AA4A9D">
            <w:pPr>
              <w:jc w:val="right"/>
              <w:rPr>
                <w:rFonts w:ascii="Arial" w:eastAsia="Arial" w:hAnsi="Arial" w:cs="Arial"/>
                <w:sz w:val="16"/>
              </w:rPr>
            </w:pPr>
            <w:r>
              <w:rPr>
                <w:rFonts w:ascii="Arial" w:eastAsia="Arial" w:hAnsi="Arial" w:cs="Arial"/>
                <w:sz w:val="16"/>
                <w:szCs w:val="16"/>
              </w:rPr>
              <w:t>932.836</w:t>
            </w:r>
          </w:p>
        </w:tc>
      </w:tr>
      <w:tr w:rsidR="00737F03" w14:paraId="3BE3C776"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11FDA17E" w14:textId="77777777" w:rsidR="00737F03" w:rsidRDefault="00737F03" w:rsidP="00AA4A9D">
            <w:pPr>
              <w:shd w:val="clear" w:color="auto" w:fill="EEEEEE"/>
              <w:ind w:left="480"/>
              <w:rPr>
                <w:rFonts w:ascii="Arial" w:eastAsia="Arial" w:hAnsi="Arial" w:cs="Arial"/>
                <w:sz w:val="16"/>
                <w:shd w:val="clear" w:color="auto" w:fill="EEEEEE"/>
              </w:rPr>
            </w:pPr>
            <w:r>
              <w:rPr>
                <w:rFonts w:ascii="Arial" w:eastAsia="Arial" w:hAnsi="Arial" w:cs="Arial"/>
                <w:sz w:val="16"/>
                <w:szCs w:val="16"/>
                <w:shd w:val="clear" w:color="auto" w:fill="EEEEEE"/>
              </w:rPr>
              <w:t>IV - Disponibilità liquide</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4A292535" w14:textId="77777777" w:rsidR="00737F03" w:rsidRDefault="00737F03" w:rsidP="00AA4A9D">
            <w:pPr>
              <w:shd w:val="clear" w:color="auto" w:fill="EEEEEE"/>
              <w:rPr>
                <w:rFonts w:ascii="Arial" w:eastAsia="Arial" w:hAnsi="Arial" w:cs="Arial"/>
                <w:sz w:val="16"/>
                <w:shd w:val="clear" w:color="auto" w:fill="EEEEEE"/>
              </w:rPr>
            </w:pP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27853234" w14:textId="77777777" w:rsidR="00737F03" w:rsidRDefault="00737F03" w:rsidP="00AA4A9D">
            <w:pPr>
              <w:shd w:val="clear" w:color="auto" w:fill="EEEEEE"/>
              <w:rPr>
                <w:rFonts w:ascii="Arial" w:eastAsia="Arial" w:hAnsi="Arial" w:cs="Arial"/>
                <w:sz w:val="16"/>
                <w:shd w:val="clear" w:color="auto" w:fill="EEEEEE"/>
              </w:rPr>
            </w:pPr>
          </w:p>
        </w:tc>
      </w:tr>
      <w:tr w:rsidR="00737F03" w14:paraId="676BB792"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2C67DA27" w14:textId="77777777" w:rsidR="00737F03" w:rsidRDefault="00737F03" w:rsidP="00AA4A9D">
            <w:pPr>
              <w:ind w:left="630"/>
              <w:rPr>
                <w:rFonts w:ascii="Arial" w:eastAsia="Arial" w:hAnsi="Arial" w:cs="Arial"/>
                <w:sz w:val="16"/>
              </w:rPr>
            </w:pPr>
            <w:r>
              <w:rPr>
                <w:rFonts w:ascii="Arial" w:eastAsia="Arial" w:hAnsi="Arial" w:cs="Arial"/>
                <w:sz w:val="16"/>
                <w:szCs w:val="16"/>
              </w:rPr>
              <w:t>1) depositi bancari e postali</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2728CD4E" w14:textId="77777777" w:rsidR="00737F03" w:rsidRDefault="00737F03" w:rsidP="00AA4A9D">
            <w:pPr>
              <w:jc w:val="right"/>
              <w:rPr>
                <w:rFonts w:ascii="Arial" w:eastAsia="Arial" w:hAnsi="Arial" w:cs="Arial"/>
                <w:sz w:val="16"/>
              </w:rPr>
            </w:pPr>
            <w:r>
              <w:rPr>
                <w:rFonts w:ascii="Arial" w:eastAsia="Arial" w:hAnsi="Arial" w:cs="Arial"/>
                <w:sz w:val="16"/>
                <w:szCs w:val="16"/>
              </w:rPr>
              <w:t>3.385.724</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6358F995" w14:textId="77777777" w:rsidR="00737F03" w:rsidRDefault="00737F03" w:rsidP="00AA4A9D">
            <w:pPr>
              <w:jc w:val="right"/>
              <w:rPr>
                <w:rFonts w:ascii="Arial" w:eastAsia="Arial" w:hAnsi="Arial" w:cs="Arial"/>
                <w:sz w:val="16"/>
              </w:rPr>
            </w:pPr>
            <w:r>
              <w:rPr>
                <w:rFonts w:ascii="Arial" w:eastAsia="Arial" w:hAnsi="Arial" w:cs="Arial"/>
                <w:sz w:val="16"/>
                <w:szCs w:val="16"/>
              </w:rPr>
              <w:t>1.169.174</w:t>
            </w:r>
          </w:p>
        </w:tc>
      </w:tr>
      <w:tr w:rsidR="00737F03" w14:paraId="178D7DA5"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2A6E5234" w14:textId="77777777" w:rsidR="00737F03" w:rsidRDefault="00737F03" w:rsidP="00AA4A9D">
            <w:pPr>
              <w:shd w:val="clear" w:color="auto" w:fill="EEEEEE"/>
              <w:ind w:left="630"/>
              <w:rPr>
                <w:rFonts w:ascii="Arial" w:eastAsia="Arial" w:hAnsi="Arial" w:cs="Arial"/>
                <w:sz w:val="16"/>
                <w:shd w:val="clear" w:color="auto" w:fill="EEEEEE"/>
              </w:rPr>
            </w:pPr>
            <w:r>
              <w:rPr>
                <w:rFonts w:ascii="Arial" w:eastAsia="Arial" w:hAnsi="Arial" w:cs="Arial"/>
                <w:sz w:val="16"/>
                <w:szCs w:val="16"/>
                <w:shd w:val="clear" w:color="auto" w:fill="EEEEEE"/>
              </w:rPr>
              <w:t>2) assegni</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65545986"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6FFB5234"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r>
      <w:tr w:rsidR="00737F03" w14:paraId="2CD8FD34"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2A19D405" w14:textId="77777777" w:rsidR="00737F03" w:rsidRDefault="00737F03" w:rsidP="00AA4A9D">
            <w:pPr>
              <w:ind w:left="630"/>
              <w:rPr>
                <w:rFonts w:ascii="Arial" w:eastAsia="Arial" w:hAnsi="Arial" w:cs="Arial"/>
                <w:sz w:val="16"/>
              </w:rPr>
            </w:pPr>
            <w:r>
              <w:rPr>
                <w:rFonts w:ascii="Arial" w:eastAsia="Arial" w:hAnsi="Arial" w:cs="Arial"/>
                <w:sz w:val="16"/>
                <w:szCs w:val="16"/>
              </w:rPr>
              <w:t>3) danaro e valori in cassa</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3BE79CAF"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3F72A962"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r>
      <w:tr w:rsidR="00737F03" w14:paraId="3DC42BA5"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1B767D3F" w14:textId="77777777" w:rsidR="00737F03" w:rsidRDefault="00737F03" w:rsidP="00AA4A9D">
            <w:pPr>
              <w:shd w:val="clear" w:color="auto" w:fill="EEEEEE"/>
              <w:ind w:left="630"/>
              <w:rPr>
                <w:rFonts w:ascii="Arial" w:eastAsia="Arial" w:hAnsi="Arial" w:cs="Arial"/>
                <w:sz w:val="16"/>
                <w:shd w:val="clear" w:color="auto" w:fill="EEEEEE"/>
              </w:rPr>
            </w:pPr>
            <w:r>
              <w:rPr>
                <w:rFonts w:ascii="Arial" w:eastAsia="Arial" w:hAnsi="Arial" w:cs="Arial"/>
                <w:sz w:val="16"/>
                <w:szCs w:val="16"/>
                <w:shd w:val="clear" w:color="auto" w:fill="EEEEEE"/>
              </w:rPr>
              <w:t>Totale disponibilità liquide</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2BAFAD0F"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3.385.724</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0D8EE3C1"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1.169.174</w:t>
            </w:r>
          </w:p>
        </w:tc>
      </w:tr>
      <w:tr w:rsidR="00737F03" w14:paraId="7F6DE7BC"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29CB2C30" w14:textId="77777777" w:rsidR="00737F03" w:rsidRDefault="00737F03" w:rsidP="00AA4A9D">
            <w:pPr>
              <w:ind w:left="480"/>
              <w:rPr>
                <w:rFonts w:ascii="Arial" w:eastAsia="Arial" w:hAnsi="Arial" w:cs="Arial"/>
                <w:sz w:val="16"/>
              </w:rPr>
            </w:pPr>
            <w:r>
              <w:rPr>
                <w:rFonts w:ascii="Arial" w:eastAsia="Arial" w:hAnsi="Arial" w:cs="Arial"/>
                <w:sz w:val="16"/>
                <w:szCs w:val="16"/>
              </w:rPr>
              <w:t>Totale attivo circolante (C)</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726AFFB5" w14:textId="77777777" w:rsidR="00737F03" w:rsidRDefault="00737F03" w:rsidP="00AA4A9D">
            <w:pPr>
              <w:jc w:val="right"/>
              <w:rPr>
                <w:rFonts w:ascii="Arial" w:eastAsia="Arial" w:hAnsi="Arial" w:cs="Arial"/>
                <w:sz w:val="16"/>
              </w:rPr>
            </w:pPr>
            <w:r>
              <w:rPr>
                <w:rFonts w:ascii="Arial" w:eastAsia="Arial" w:hAnsi="Arial" w:cs="Arial"/>
                <w:sz w:val="16"/>
                <w:szCs w:val="16"/>
              </w:rPr>
              <w:t>3.945.086</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0DE0AD88" w14:textId="77777777" w:rsidR="00737F03" w:rsidRDefault="00737F03" w:rsidP="00AA4A9D">
            <w:pPr>
              <w:jc w:val="right"/>
              <w:rPr>
                <w:rFonts w:ascii="Arial" w:eastAsia="Arial" w:hAnsi="Arial" w:cs="Arial"/>
                <w:sz w:val="16"/>
              </w:rPr>
            </w:pPr>
            <w:r>
              <w:rPr>
                <w:rFonts w:ascii="Arial" w:eastAsia="Arial" w:hAnsi="Arial" w:cs="Arial"/>
                <w:sz w:val="16"/>
                <w:szCs w:val="16"/>
              </w:rPr>
              <w:t>2.103.026</w:t>
            </w:r>
          </w:p>
        </w:tc>
      </w:tr>
      <w:tr w:rsidR="00737F03" w14:paraId="218475F3"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36601361" w14:textId="77777777" w:rsidR="00737F03" w:rsidRDefault="00737F03" w:rsidP="00AA4A9D">
            <w:pPr>
              <w:shd w:val="clear" w:color="auto" w:fill="EEEEEE"/>
              <w:ind w:left="330"/>
              <w:rPr>
                <w:rFonts w:ascii="Arial" w:eastAsia="Arial" w:hAnsi="Arial" w:cs="Arial"/>
                <w:b/>
                <w:sz w:val="16"/>
                <w:shd w:val="clear" w:color="auto" w:fill="EEEEEE"/>
              </w:rPr>
            </w:pPr>
            <w:r>
              <w:rPr>
                <w:rFonts w:ascii="Arial" w:eastAsia="Arial" w:hAnsi="Arial" w:cs="Arial"/>
                <w:b/>
                <w:sz w:val="16"/>
                <w:szCs w:val="16"/>
                <w:shd w:val="clear" w:color="auto" w:fill="EEEEEE"/>
              </w:rPr>
              <w:t>D) Ratei e risconti</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1ED4424A"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404.367</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4FFFC063"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291.790</w:t>
            </w:r>
          </w:p>
        </w:tc>
      </w:tr>
      <w:tr w:rsidR="00737F03" w14:paraId="16B75402"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71ADB8E6" w14:textId="77777777" w:rsidR="00737F03" w:rsidRDefault="00737F03" w:rsidP="00AA4A9D">
            <w:pPr>
              <w:ind w:left="330"/>
              <w:rPr>
                <w:rFonts w:ascii="Arial" w:eastAsia="Arial" w:hAnsi="Arial" w:cs="Arial"/>
                <w:b/>
                <w:sz w:val="16"/>
              </w:rPr>
            </w:pPr>
            <w:r>
              <w:rPr>
                <w:rFonts w:ascii="Arial" w:eastAsia="Arial" w:hAnsi="Arial" w:cs="Arial"/>
                <w:b/>
                <w:sz w:val="16"/>
                <w:szCs w:val="16"/>
              </w:rPr>
              <w:t>Totale attivo</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309B56A7" w14:textId="77777777" w:rsidR="00737F03" w:rsidRDefault="00737F03" w:rsidP="00AA4A9D">
            <w:pPr>
              <w:jc w:val="right"/>
              <w:rPr>
                <w:rFonts w:ascii="Arial" w:eastAsia="Arial" w:hAnsi="Arial" w:cs="Arial"/>
                <w:sz w:val="16"/>
              </w:rPr>
            </w:pPr>
            <w:r>
              <w:rPr>
                <w:rFonts w:ascii="Arial" w:eastAsia="Arial" w:hAnsi="Arial" w:cs="Arial"/>
                <w:sz w:val="16"/>
                <w:szCs w:val="16"/>
              </w:rPr>
              <w:t>6.583.925</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52580B53" w14:textId="77777777" w:rsidR="00737F03" w:rsidRDefault="00737F03" w:rsidP="00AA4A9D">
            <w:pPr>
              <w:jc w:val="right"/>
              <w:rPr>
                <w:rFonts w:ascii="Arial" w:eastAsia="Arial" w:hAnsi="Arial" w:cs="Arial"/>
                <w:sz w:val="16"/>
              </w:rPr>
            </w:pPr>
            <w:r>
              <w:rPr>
                <w:rFonts w:ascii="Arial" w:eastAsia="Arial" w:hAnsi="Arial" w:cs="Arial"/>
                <w:sz w:val="16"/>
                <w:szCs w:val="16"/>
              </w:rPr>
              <w:t>5.261.900</w:t>
            </w:r>
          </w:p>
        </w:tc>
      </w:tr>
      <w:tr w:rsidR="00737F03" w14:paraId="2770C34F"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121E96F0" w14:textId="77777777" w:rsidR="00737F03" w:rsidRDefault="00737F03" w:rsidP="00AA4A9D">
            <w:pPr>
              <w:shd w:val="clear" w:color="auto" w:fill="EEEEEE"/>
              <w:ind w:left="180"/>
              <w:rPr>
                <w:rFonts w:ascii="Arial" w:eastAsia="Arial" w:hAnsi="Arial" w:cs="Arial"/>
                <w:b/>
                <w:sz w:val="16"/>
                <w:shd w:val="clear" w:color="auto" w:fill="EEEEEE"/>
              </w:rPr>
            </w:pPr>
            <w:r>
              <w:rPr>
                <w:rFonts w:ascii="Arial" w:eastAsia="Arial" w:hAnsi="Arial" w:cs="Arial"/>
                <w:b/>
                <w:sz w:val="16"/>
                <w:szCs w:val="16"/>
                <w:shd w:val="clear" w:color="auto" w:fill="EEEEEE"/>
              </w:rPr>
              <w:t>Passivo</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3A91303B" w14:textId="77777777" w:rsidR="00737F03" w:rsidRDefault="00737F03" w:rsidP="00AA4A9D">
            <w:pPr>
              <w:shd w:val="clear" w:color="auto" w:fill="EEEEEE"/>
              <w:rPr>
                <w:rFonts w:ascii="Arial" w:eastAsia="Arial" w:hAnsi="Arial" w:cs="Arial"/>
                <w:sz w:val="16"/>
                <w:shd w:val="clear" w:color="auto" w:fill="EEEEEE"/>
              </w:rPr>
            </w:pP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6EF4265D" w14:textId="77777777" w:rsidR="00737F03" w:rsidRDefault="00737F03" w:rsidP="00AA4A9D">
            <w:pPr>
              <w:shd w:val="clear" w:color="auto" w:fill="EEEEEE"/>
              <w:rPr>
                <w:rFonts w:ascii="Arial" w:eastAsia="Arial" w:hAnsi="Arial" w:cs="Arial"/>
                <w:sz w:val="16"/>
                <w:shd w:val="clear" w:color="auto" w:fill="EEEEEE"/>
              </w:rPr>
            </w:pPr>
          </w:p>
        </w:tc>
      </w:tr>
      <w:tr w:rsidR="00737F03" w14:paraId="032490DB"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2C017B8D" w14:textId="77777777" w:rsidR="00737F03" w:rsidRDefault="00737F03" w:rsidP="00AA4A9D">
            <w:pPr>
              <w:ind w:left="330"/>
              <w:rPr>
                <w:rFonts w:ascii="Arial" w:eastAsia="Arial" w:hAnsi="Arial" w:cs="Arial"/>
                <w:b/>
                <w:sz w:val="16"/>
              </w:rPr>
            </w:pPr>
            <w:r>
              <w:rPr>
                <w:rFonts w:ascii="Arial" w:eastAsia="Arial" w:hAnsi="Arial" w:cs="Arial"/>
                <w:b/>
                <w:sz w:val="16"/>
                <w:szCs w:val="16"/>
              </w:rPr>
              <w:t>A) Patrimonio netto</w:t>
            </w:r>
          </w:p>
        </w:tc>
        <w:tc>
          <w:tcPr>
            <w:tcW w:w="0" w:type="auto"/>
            <w:tcBorders>
              <w:top w:val="nil"/>
              <w:left w:val="nil"/>
              <w:bottom w:val="single" w:sz="6" w:space="0" w:color="7F7F7F"/>
              <w:right w:val="single" w:sz="6" w:space="0" w:color="7F7F7F"/>
            </w:tcBorders>
            <w:shd w:val="clear" w:color="auto" w:fill="FFFFFF"/>
            <w:tcMar>
              <w:top w:w="75" w:type="dxa"/>
              <w:left w:w="75" w:type="dxa"/>
              <w:bottom w:w="75" w:type="dxa"/>
              <w:right w:w="75" w:type="dxa"/>
            </w:tcMar>
            <w:vAlign w:val="center"/>
            <w:hideMark/>
          </w:tcPr>
          <w:p w14:paraId="4FED9F7F" w14:textId="77777777" w:rsidR="00737F03" w:rsidRDefault="00737F03" w:rsidP="00AA4A9D">
            <w:pPr>
              <w:shd w:val="clear" w:color="auto" w:fill="FFFFFF"/>
              <w:rPr>
                <w:rFonts w:ascii="Arial" w:eastAsia="Arial" w:hAnsi="Arial" w:cs="Arial"/>
                <w:sz w:val="16"/>
                <w:shd w:val="clear" w:color="auto" w:fill="FFFFFF"/>
              </w:rPr>
            </w:pPr>
          </w:p>
        </w:tc>
        <w:tc>
          <w:tcPr>
            <w:tcW w:w="0" w:type="auto"/>
            <w:tcBorders>
              <w:top w:val="nil"/>
              <w:left w:val="nil"/>
              <w:bottom w:val="single" w:sz="6" w:space="0" w:color="7F7F7F"/>
              <w:right w:val="single" w:sz="6" w:space="0" w:color="7F7F7F"/>
            </w:tcBorders>
            <w:shd w:val="clear" w:color="auto" w:fill="FFFFFF"/>
            <w:tcMar>
              <w:top w:w="75" w:type="dxa"/>
              <w:left w:w="75" w:type="dxa"/>
              <w:bottom w:w="75" w:type="dxa"/>
              <w:right w:w="75" w:type="dxa"/>
            </w:tcMar>
            <w:vAlign w:val="center"/>
            <w:hideMark/>
          </w:tcPr>
          <w:p w14:paraId="6A0CABB8" w14:textId="77777777" w:rsidR="00737F03" w:rsidRDefault="00737F03" w:rsidP="00AA4A9D">
            <w:pPr>
              <w:shd w:val="clear" w:color="auto" w:fill="FFFFFF"/>
              <w:rPr>
                <w:rFonts w:ascii="Arial" w:eastAsia="Arial" w:hAnsi="Arial" w:cs="Arial"/>
                <w:sz w:val="16"/>
                <w:shd w:val="clear" w:color="auto" w:fill="FFFFFF"/>
              </w:rPr>
            </w:pPr>
          </w:p>
        </w:tc>
      </w:tr>
      <w:tr w:rsidR="00737F03" w14:paraId="678A4653"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2CD5E153" w14:textId="77777777" w:rsidR="00737F03" w:rsidRDefault="00737F03" w:rsidP="00AA4A9D">
            <w:pPr>
              <w:shd w:val="clear" w:color="auto" w:fill="EEEEEE"/>
              <w:ind w:left="480"/>
              <w:rPr>
                <w:rFonts w:ascii="Arial" w:eastAsia="Arial" w:hAnsi="Arial" w:cs="Arial"/>
                <w:sz w:val="16"/>
                <w:shd w:val="clear" w:color="auto" w:fill="EEEEEE"/>
              </w:rPr>
            </w:pPr>
            <w:r>
              <w:rPr>
                <w:rFonts w:ascii="Arial" w:eastAsia="Arial" w:hAnsi="Arial" w:cs="Arial"/>
                <w:sz w:val="16"/>
                <w:szCs w:val="16"/>
                <w:shd w:val="clear" w:color="auto" w:fill="EEEEEE"/>
              </w:rPr>
              <w:t>I - Capitale</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2431F6BC"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59.010</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2BD36303"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59.010</w:t>
            </w:r>
          </w:p>
        </w:tc>
      </w:tr>
      <w:tr w:rsidR="00737F03" w14:paraId="626571CF"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3EB8CEFF" w14:textId="77777777" w:rsidR="00737F03" w:rsidRDefault="00737F03" w:rsidP="00AA4A9D">
            <w:pPr>
              <w:ind w:left="480"/>
              <w:rPr>
                <w:rFonts w:ascii="Arial" w:eastAsia="Arial" w:hAnsi="Arial" w:cs="Arial"/>
                <w:sz w:val="16"/>
              </w:rPr>
            </w:pPr>
            <w:r>
              <w:rPr>
                <w:rFonts w:ascii="Arial" w:eastAsia="Arial" w:hAnsi="Arial" w:cs="Arial"/>
                <w:sz w:val="16"/>
                <w:szCs w:val="16"/>
              </w:rPr>
              <w:lastRenderedPageBreak/>
              <w:t>II - Riserva da soprapprezzo delle azioni</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52E9D53E"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6FA685BC"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r>
      <w:tr w:rsidR="00737F03" w14:paraId="33F756EA"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68CBFD6B" w14:textId="77777777" w:rsidR="00737F03" w:rsidRDefault="00737F03" w:rsidP="00AA4A9D">
            <w:pPr>
              <w:shd w:val="clear" w:color="auto" w:fill="EEEEEE"/>
              <w:ind w:left="480"/>
              <w:rPr>
                <w:rFonts w:ascii="Arial" w:eastAsia="Arial" w:hAnsi="Arial" w:cs="Arial"/>
                <w:sz w:val="16"/>
                <w:shd w:val="clear" w:color="auto" w:fill="EEEEEE"/>
              </w:rPr>
            </w:pPr>
            <w:r>
              <w:rPr>
                <w:rFonts w:ascii="Arial" w:eastAsia="Arial" w:hAnsi="Arial" w:cs="Arial"/>
                <w:sz w:val="16"/>
                <w:szCs w:val="16"/>
                <w:shd w:val="clear" w:color="auto" w:fill="EEEEEE"/>
              </w:rPr>
              <w:t>III - Riserve di rivalutazione</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74C5EF4C"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687A395B"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r>
      <w:tr w:rsidR="00737F03" w14:paraId="0C572DC2"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32CE1657" w14:textId="77777777" w:rsidR="00737F03" w:rsidRDefault="00737F03" w:rsidP="00AA4A9D">
            <w:pPr>
              <w:ind w:left="480"/>
              <w:rPr>
                <w:rFonts w:ascii="Arial" w:eastAsia="Arial" w:hAnsi="Arial" w:cs="Arial"/>
                <w:sz w:val="16"/>
              </w:rPr>
            </w:pPr>
            <w:r>
              <w:rPr>
                <w:rFonts w:ascii="Arial" w:eastAsia="Arial" w:hAnsi="Arial" w:cs="Arial"/>
                <w:sz w:val="16"/>
                <w:szCs w:val="16"/>
              </w:rPr>
              <w:t>IV - Riserva legale</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273BDE73" w14:textId="77777777" w:rsidR="00737F03" w:rsidRDefault="00737F03" w:rsidP="00AA4A9D">
            <w:pPr>
              <w:jc w:val="right"/>
              <w:rPr>
                <w:rFonts w:ascii="Arial" w:eastAsia="Arial" w:hAnsi="Arial" w:cs="Arial"/>
                <w:sz w:val="16"/>
              </w:rPr>
            </w:pPr>
            <w:r>
              <w:rPr>
                <w:rFonts w:ascii="Arial" w:eastAsia="Arial" w:hAnsi="Arial" w:cs="Arial"/>
                <w:sz w:val="16"/>
                <w:szCs w:val="16"/>
              </w:rPr>
              <w:t>11.602</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3ED1A942" w14:textId="77777777" w:rsidR="00737F03" w:rsidRDefault="00737F03" w:rsidP="00AA4A9D">
            <w:pPr>
              <w:jc w:val="right"/>
              <w:rPr>
                <w:rFonts w:ascii="Arial" w:eastAsia="Arial" w:hAnsi="Arial" w:cs="Arial"/>
                <w:sz w:val="16"/>
              </w:rPr>
            </w:pPr>
            <w:r>
              <w:rPr>
                <w:rFonts w:ascii="Arial" w:eastAsia="Arial" w:hAnsi="Arial" w:cs="Arial"/>
                <w:sz w:val="16"/>
                <w:szCs w:val="16"/>
              </w:rPr>
              <w:t>11.602</w:t>
            </w:r>
          </w:p>
        </w:tc>
      </w:tr>
      <w:tr w:rsidR="00737F03" w14:paraId="64D4A633"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07832AB8" w14:textId="77777777" w:rsidR="00737F03" w:rsidRDefault="00737F03" w:rsidP="00AA4A9D">
            <w:pPr>
              <w:shd w:val="clear" w:color="auto" w:fill="EEEEEE"/>
              <w:ind w:left="480"/>
              <w:rPr>
                <w:rFonts w:ascii="Arial" w:eastAsia="Arial" w:hAnsi="Arial" w:cs="Arial"/>
                <w:sz w:val="16"/>
                <w:shd w:val="clear" w:color="auto" w:fill="EEEEEE"/>
              </w:rPr>
            </w:pPr>
            <w:r>
              <w:rPr>
                <w:rFonts w:ascii="Arial" w:eastAsia="Arial" w:hAnsi="Arial" w:cs="Arial"/>
                <w:sz w:val="16"/>
                <w:szCs w:val="16"/>
                <w:shd w:val="clear" w:color="auto" w:fill="EEEEEE"/>
              </w:rPr>
              <w:t>V - Riserve statutarie</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4E0A9402"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06DCEF4A"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r>
      <w:tr w:rsidR="00737F03" w14:paraId="04DC105B"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4CF8D4D5" w14:textId="77777777" w:rsidR="00737F03" w:rsidRDefault="00737F03" w:rsidP="00AA4A9D">
            <w:pPr>
              <w:ind w:left="480"/>
              <w:rPr>
                <w:rFonts w:ascii="Arial" w:eastAsia="Arial" w:hAnsi="Arial" w:cs="Arial"/>
                <w:sz w:val="16"/>
              </w:rPr>
            </w:pPr>
            <w:r>
              <w:rPr>
                <w:rFonts w:ascii="Arial" w:eastAsia="Arial" w:hAnsi="Arial" w:cs="Arial"/>
                <w:sz w:val="16"/>
                <w:szCs w:val="16"/>
              </w:rPr>
              <w:t>VI - Altre riserve, distintamente indicate</w:t>
            </w:r>
          </w:p>
        </w:tc>
        <w:tc>
          <w:tcPr>
            <w:tcW w:w="0" w:type="auto"/>
            <w:tcBorders>
              <w:top w:val="nil"/>
              <w:left w:val="nil"/>
              <w:bottom w:val="single" w:sz="6" w:space="0" w:color="7F7F7F"/>
              <w:right w:val="single" w:sz="6" w:space="0" w:color="7F7F7F"/>
            </w:tcBorders>
            <w:shd w:val="clear" w:color="auto" w:fill="FFFFFF"/>
            <w:tcMar>
              <w:top w:w="75" w:type="dxa"/>
              <w:left w:w="75" w:type="dxa"/>
              <w:bottom w:w="75" w:type="dxa"/>
              <w:right w:w="75" w:type="dxa"/>
            </w:tcMar>
            <w:vAlign w:val="center"/>
            <w:hideMark/>
          </w:tcPr>
          <w:p w14:paraId="0109D536" w14:textId="77777777" w:rsidR="00737F03" w:rsidRDefault="00737F03" w:rsidP="00AA4A9D">
            <w:pPr>
              <w:shd w:val="clear" w:color="auto" w:fill="FFFFFF"/>
              <w:rPr>
                <w:rFonts w:ascii="Arial" w:eastAsia="Arial" w:hAnsi="Arial" w:cs="Arial"/>
                <w:sz w:val="16"/>
                <w:shd w:val="clear" w:color="auto" w:fill="FFFFFF"/>
              </w:rPr>
            </w:pPr>
          </w:p>
        </w:tc>
        <w:tc>
          <w:tcPr>
            <w:tcW w:w="0" w:type="auto"/>
            <w:tcBorders>
              <w:top w:val="nil"/>
              <w:left w:val="nil"/>
              <w:bottom w:val="single" w:sz="6" w:space="0" w:color="7F7F7F"/>
              <w:right w:val="single" w:sz="6" w:space="0" w:color="7F7F7F"/>
            </w:tcBorders>
            <w:shd w:val="clear" w:color="auto" w:fill="FFFFFF"/>
            <w:tcMar>
              <w:top w:w="75" w:type="dxa"/>
              <w:left w:w="75" w:type="dxa"/>
              <w:bottom w:w="75" w:type="dxa"/>
              <w:right w:w="75" w:type="dxa"/>
            </w:tcMar>
            <w:vAlign w:val="center"/>
            <w:hideMark/>
          </w:tcPr>
          <w:p w14:paraId="71452652" w14:textId="77777777" w:rsidR="00737F03" w:rsidRDefault="00737F03" w:rsidP="00AA4A9D">
            <w:pPr>
              <w:shd w:val="clear" w:color="auto" w:fill="FFFFFF"/>
              <w:rPr>
                <w:rFonts w:ascii="Arial" w:eastAsia="Arial" w:hAnsi="Arial" w:cs="Arial"/>
                <w:sz w:val="16"/>
                <w:shd w:val="clear" w:color="auto" w:fill="FFFFFF"/>
              </w:rPr>
            </w:pPr>
          </w:p>
        </w:tc>
      </w:tr>
      <w:tr w:rsidR="00737F03" w14:paraId="4F89D6DB"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096C15C1" w14:textId="77777777" w:rsidR="00737F03" w:rsidRDefault="00737F03" w:rsidP="00AA4A9D">
            <w:pPr>
              <w:shd w:val="clear" w:color="auto" w:fill="EEEEEE"/>
              <w:ind w:left="630"/>
              <w:rPr>
                <w:rFonts w:ascii="Arial" w:eastAsia="Arial" w:hAnsi="Arial" w:cs="Arial"/>
                <w:sz w:val="16"/>
                <w:shd w:val="clear" w:color="auto" w:fill="EEEEEE"/>
              </w:rPr>
            </w:pPr>
            <w:r>
              <w:rPr>
                <w:rFonts w:ascii="Arial" w:eastAsia="Arial" w:hAnsi="Arial" w:cs="Arial"/>
                <w:sz w:val="16"/>
                <w:szCs w:val="16"/>
                <w:shd w:val="clear" w:color="auto" w:fill="EEEEEE"/>
              </w:rPr>
              <w:t>Riserva straordinaria</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128B446A"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53.454</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03CC4BF0"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69.107</w:t>
            </w:r>
          </w:p>
        </w:tc>
      </w:tr>
      <w:tr w:rsidR="00737F03" w14:paraId="07820E9D"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760470E3" w14:textId="77777777" w:rsidR="00737F03" w:rsidRDefault="00737F03" w:rsidP="00AA4A9D">
            <w:pPr>
              <w:ind w:left="630"/>
              <w:rPr>
                <w:rFonts w:ascii="Arial" w:eastAsia="Arial" w:hAnsi="Arial" w:cs="Arial"/>
                <w:sz w:val="16"/>
              </w:rPr>
            </w:pPr>
            <w:r>
              <w:rPr>
                <w:rFonts w:ascii="Arial" w:eastAsia="Arial" w:hAnsi="Arial" w:cs="Arial"/>
                <w:sz w:val="16"/>
                <w:szCs w:val="16"/>
              </w:rPr>
              <w:t>Riserva da deroghe ex articolo 2423 codice civile</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236BB2CC"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75B6F92C"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r>
      <w:tr w:rsidR="00737F03" w14:paraId="5757FF4D"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237759CE" w14:textId="77777777" w:rsidR="00737F03" w:rsidRDefault="00737F03" w:rsidP="00AA4A9D">
            <w:pPr>
              <w:shd w:val="clear" w:color="auto" w:fill="EEEEEE"/>
              <w:ind w:left="630"/>
              <w:rPr>
                <w:rFonts w:ascii="Arial" w:eastAsia="Arial" w:hAnsi="Arial" w:cs="Arial"/>
                <w:sz w:val="16"/>
                <w:shd w:val="clear" w:color="auto" w:fill="EEEEEE"/>
              </w:rPr>
            </w:pPr>
            <w:r>
              <w:rPr>
                <w:rFonts w:ascii="Arial" w:eastAsia="Arial" w:hAnsi="Arial" w:cs="Arial"/>
                <w:sz w:val="16"/>
                <w:szCs w:val="16"/>
                <w:shd w:val="clear" w:color="auto" w:fill="EEEEEE"/>
              </w:rPr>
              <w:t>Riserva azioni (quote) della società controllante</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34BCF33A"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4FCBC52C"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r>
      <w:tr w:rsidR="00737F03" w14:paraId="2CA9F79E"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65EA1067" w14:textId="77777777" w:rsidR="00737F03" w:rsidRDefault="00737F03" w:rsidP="00AA4A9D">
            <w:pPr>
              <w:ind w:left="630"/>
              <w:rPr>
                <w:rFonts w:ascii="Arial" w:eastAsia="Arial" w:hAnsi="Arial" w:cs="Arial"/>
                <w:sz w:val="16"/>
              </w:rPr>
            </w:pPr>
            <w:r>
              <w:rPr>
                <w:rFonts w:ascii="Arial" w:eastAsia="Arial" w:hAnsi="Arial" w:cs="Arial"/>
                <w:sz w:val="16"/>
                <w:szCs w:val="16"/>
              </w:rPr>
              <w:t>Riserva da rivalutazione delle partecipazioni</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5F841AAE"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6A006830"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r>
      <w:tr w:rsidR="00737F03" w14:paraId="2E1362A1"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0F8D3DBF" w14:textId="77777777" w:rsidR="00737F03" w:rsidRDefault="00737F03" w:rsidP="00AA4A9D">
            <w:pPr>
              <w:shd w:val="clear" w:color="auto" w:fill="EEEEEE"/>
              <w:ind w:left="630"/>
              <w:rPr>
                <w:rFonts w:ascii="Arial" w:eastAsia="Arial" w:hAnsi="Arial" w:cs="Arial"/>
                <w:sz w:val="16"/>
                <w:shd w:val="clear" w:color="auto" w:fill="EEEEEE"/>
              </w:rPr>
            </w:pPr>
            <w:r>
              <w:rPr>
                <w:rFonts w:ascii="Arial" w:eastAsia="Arial" w:hAnsi="Arial" w:cs="Arial"/>
                <w:sz w:val="16"/>
                <w:szCs w:val="16"/>
                <w:shd w:val="clear" w:color="auto" w:fill="EEEEEE"/>
              </w:rPr>
              <w:t>Versamenti in conto aumento di capitale</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38867798"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19A6C655"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r>
      <w:tr w:rsidR="00737F03" w14:paraId="03CAE807"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38BB735C" w14:textId="77777777" w:rsidR="00737F03" w:rsidRDefault="00737F03" w:rsidP="00AA4A9D">
            <w:pPr>
              <w:ind w:left="630"/>
              <w:rPr>
                <w:rFonts w:ascii="Arial" w:eastAsia="Arial" w:hAnsi="Arial" w:cs="Arial"/>
                <w:sz w:val="16"/>
              </w:rPr>
            </w:pPr>
            <w:r>
              <w:rPr>
                <w:rFonts w:ascii="Arial" w:eastAsia="Arial" w:hAnsi="Arial" w:cs="Arial"/>
                <w:sz w:val="16"/>
                <w:szCs w:val="16"/>
              </w:rPr>
              <w:t>Versamenti in conto futuro aumento di capitale</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0A456518"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234406F0"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r>
      <w:tr w:rsidR="00737F03" w14:paraId="7F280E21"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1A3408EC" w14:textId="77777777" w:rsidR="00737F03" w:rsidRDefault="00737F03" w:rsidP="00AA4A9D">
            <w:pPr>
              <w:shd w:val="clear" w:color="auto" w:fill="EEEEEE"/>
              <w:ind w:left="630"/>
              <w:rPr>
                <w:rFonts w:ascii="Arial" w:eastAsia="Arial" w:hAnsi="Arial" w:cs="Arial"/>
                <w:sz w:val="16"/>
                <w:shd w:val="clear" w:color="auto" w:fill="EEEEEE"/>
              </w:rPr>
            </w:pPr>
            <w:r>
              <w:rPr>
                <w:rFonts w:ascii="Arial" w:eastAsia="Arial" w:hAnsi="Arial" w:cs="Arial"/>
                <w:sz w:val="16"/>
                <w:szCs w:val="16"/>
                <w:shd w:val="clear" w:color="auto" w:fill="EEEEEE"/>
              </w:rPr>
              <w:t>Versamenti in conto capitale</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5946F7EF"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12A2807E"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r>
      <w:tr w:rsidR="00737F03" w14:paraId="5130E5EF"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3EB2F635" w14:textId="77777777" w:rsidR="00737F03" w:rsidRDefault="00737F03" w:rsidP="00AA4A9D">
            <w:pPr>
              <w:ind w:left="630"/>
              <w:rPr>
                <w:rFonts w:ascii="Arial" w:eastAsia="Arial" w:hAnsi="Arial" w:cs="Arial"/>
                <w:sz w:val="16"/>
              </w:rPr>
            </w:pPr>
            <w:r>
              <w:rPr>
                <w:rFonts w:ascii="Arial" w:eastAsia="Arial" w:hAnsi="Arial" w:cs="Arial"/>
                <w:sz w:val="16"/>
                <w:szCs w:val="16"/>
              </w:rPr>
              <w:t>Versamenti a copertura perdite</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729C3095"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6D00C275"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r>
      <w:tr w:rsidR="00737F03" w14:paraId="5C9799F9"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5BF1DD29" w14:textId="77777777" w:rsidR="00737F03" w:rsidRDefault="00737F03" w:rsidP="00AA4A9D">
            <w:pPr>
              <w:shd w:val="clear" w:color="auto" w:fill="EEEEEE"/>
              <w:ind w:left="630"/>
              <w:rPr>
                <w:rFonts w:ascii="Arial" w:eastAsia="Arial" w:hAnsi="Arial" w:cs="Arial"/>
                <w:sz w:val="16"/>
                <w:shd w:val="clear" w:color="auto" w:fill="EEEEEE"/>
              </w:rPr>
            </w:pPr>
            <w:r>
              <w:rPr>
                <w:rFonts w:ascii="Arial" w:eastAsia="Arial" w:hAnsi="Arial" w:cs="Arial"/>
                <w:sz w:val="16"/>
                <w:szCs w:val="16"/>
                <w:shd w:val="clear" w:color="auto" w:fill="EEEEEE"/>
              </w:rPr>
              <w:t>Riserva da riduzione capitale sociale</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68BE57D7"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693CCD29"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r>
      <w:tr w:rsidR="00737F03" w14:paraId="73CA2ACF"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3EFADDDE" w14:textId="77777777" w:rsidR="00737F03" w:rsidRDefault="00737F03" w:rsidP="00AA4A9D">
            <w:pPr>
              <w:ind w:left="630"/>
              <w:rPr>
                <w:rFonts w:ascii="Arial" w:eastAsia="Arial" w:hAnsi="Arial" w:cs="Arial"/>
                <w:sz w:val="16"/>
              </w:rPr>
            </w:pPr>
            <w:r>
              <w:rPr>
                <w:rFonts w:ascii="Arial" w:eastAsia="Arial" w:hAnsi="Arial" w:cs="Arial"/>
                <w:sz w:val="16"/>
                <w:szCs w:val="16"/>
              </w:rPr>
              <w:t>Riserva avanzo di fusione</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391E6384"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5DDC9EEF"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r>
      <w:tr w:rsidR="00737F03" w14:paraId="46CC5528"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2DD94E4C" w14:textId="77777777" w:rsidR="00737F03" w:rsidRDefault="00737F03" w:rsidP="00AA4A9D">
            <w:pPr>
              <w:shd w:val="clear" w:color="auto" w:fill="EEEEEE"/>
              <w:ind w:left="630"/>
              <w:rPr>
                <w:rFonts w:ascii="Arial" w:eastAsia="Arial" w:hAnsi="Arial" w:cs="Arial"/>
                <w:sz w:val="16"/>
                <w:shd w:val="clear" w:color="auto" w:fill="EEEEEE"/>
              </w:rPr>
            </w:pPr>
            <w:r>
              <w:rPr>
                <w:rFonts w:ascii="Arial" w:eastAsia="Arial" w:hAnsi="Arial" w:cs="Arial"/>
                <w:sz w:val="16"/>
                <w:szCs w:val="16"/>
                <w:shd w:val="clear" w:color="auto" w:fill="EEEEEE"/>
              </w:rPr>
              <w:t>Riserva per utili su cambi non realizzati</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049D8045"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294E958F"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r>
      <w:tr w:rsidR="00737F03" w14:paraId="5102B6EF"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27EBC0F1" w14:textId="77777777" w:rsidR="00737F03" w:rsidRDefault="00737F03" w:rsidP="00AA4A9D">
            <w:pPr>
              <w:ind w:left="630"/>
              <w:rPr>
                <w:rFonts w:ascii="Arial" w:eastAsia="Arial" w:hAnsi="Arial" w:cs="Arial"/>
                <w:sz w:val="16"/>
              </w:rPr>
            </w:pPr>
            <w:r>
              <w:rPr>
                <w:rFonts w:ascii="Arial" w:eastAsia="Arial" w:hAnsi="Arial" w:cs="Arial"/>
                <w:sz w:val="16"/>
                <w:szCs w:val="16"/>
              </w:rPr>
              <w:t>Riserva da conguaglio utili in corso</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1A559620"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606D026B"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r>
      <w:tr w:rsidR="00737F03" w14:paraId="622CCC4D"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7030D686" w14:textId="77777777" w:rsidR="00737F03" w:rsidRDefault="00737F03" w:rsidP="00AA4A9D">
            <w:pPr>
              <w:shd w:val="clear" w:color="auto" w:fill="EEEEEE"/>
              <w:ind w:left="630"/>
              <w:rPr>
                <w:rFonts w:ascii="Arial" w:eastAsia="Arial" w:hAnsi="Arial" w:cs="Arial"/>
                <w:sz w:val="16"/>
                <w:shd w:val="clear" w:color="auto" w:fill="EEEEEE"/>
              </w:rPr>
            </w:pPr>
            <w:r>
              <w:rPr>
                <w:rFonts w:ascii="Arial" w:eastAsia="Arial" w:hAnsi="Arial" w:cs="Arial"/>
                <w:sz w:val="16"/>
                <w:szCs w:val="16"/>
                <w:shd w:val="clear" w:color="auto" w:fill="EEEEEE"/>
              </w:rPr>
              <w:t>Varie altre riserve</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1CA2BB82"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(1)</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2A002233"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r>
      <w:tr w:rsidR="00737F03" w14:paraId="3197531C"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6BA694A4" w14:textId="77777777" w:rsidR="00737F03" w:rsidRDefault="00737F03" w:rsidP="00AA4A9D">
            <w:pPr>
              <w:ind w:left="630"/>
              <w:rPr>
                <w:rFonts w:ascii="Arial" w:eastAsia="Arial" w:hAnsi="Arial" w:cs="Arial"/>
                <w:sz w:val="16"/>
              </w:rPr>
            </w:pPr>
            <w:r>
              <w:rPr>
                <w:rFonts w:ascii="Arial" w:eastAsia="Arial" w:hAnsi="Arial" w:cs="Arial"/>
                <w:sz w:val="16"/>
                <w:szCs w:val="16"/>
              </w:rPr>
              <w:t>Totale altre riserve</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70A13C47" w14:textId="77777777" w:rsidR="00737F03" w:rsidRDefault="00737F03" w:rsidP="00AA4A9D">
            <w:pPr>
              <w:jc w:val="right"/>
              <w:rPr>
                <w:rFonts w:ascii="Arial" w:eastAsia="Arial" w:hAnsi="Arial" w:cs="Arial"/>
                <w:sz w:val="16"/>
              </w:rPr>
            </w:pPr>
            <w:r>
              <w:rPr>
                <w:rFonts w:ascii="Arial" w:eastAsia="Arial" w:hAnsi="Arial" w:cs="Arial"/>
                <w:sz w:val="16"/>
                <w:szCs w:val="16"/>
              </w:rPr>
              <w:t>53.453</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749274CA" w14:textId="77777777" w:rsidR="00737F03" w:rsidRDefault="00737F03" w:rsidP="00AA4A9D">
            <w:pPr>
              <w:jc w:val="right"/>
              <w:rPr>
                <w:rFonts w:ascii="Arial" w:eastAsia="Arial" w:hAnsi="Arial" w:cs="Arial"/>
                <w:sz w:val="16"/>
              </w:rPr>
            </w:pPr>
            <w:r>
              <w:rPr>
                <w:rFonts w:ascii="Arial" w:eastAsia="Arial" w:hAnsi="Arial" w:cs="Arial"/>
                <w:sz w:val="16"/>
                <w:szCs w:val="16"/>
              </w:rPr>
              <w:t>69.107</w:t>
            </w:r>
          </w:p>
        </w:tc>
      </w:tr>
      <w:tr w:rsidR="00737F03" w14:paraId="54FCC9A9"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155C180A" w14:textId="77777777" w:rsidR="00737F03" w:rsidRDefault="00737F03" w:rsidP="00AA4A9D">
            <w:pPr>
              <w:shd w:val="clear" w:color="auto" w:fill="EEEEEE"/>
              <w:ind w:left="480"/>
              <w:rPr>
                <w:rFonts w:ascii="Arial" w:eastAsia="Arial" w:hAnsi="Arial" w:cs="Arial"/>
                <w:sz w:val="16"/>
                <w:shd w:val="clear" w:color="auto" w:fill="EEEEEE"/>
              </w:rPr>
            </w:pPr>
            <w:r>
              <w:rPr>
                <w:rFonts w:ascii="Arial" w:eastAsia="Arial" w:hAnsi="Arial" w:cs="Arial"/>
                <w:sz w:val="16"/>
                <w:szCs w:val="16"/>
                <w:shd w:val="clear" w:color="auto" w:fill="EEEEEE"/>
              </w:rPr>
              <w:t>VII - Riserva per operazioni di copertura dei flussi finanziari attesi</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0912FA53"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3819E897"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r>
      <w:tr w:rsidR="00737F03" w14:paraId="7CB328F2"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00D14C50" w14:textId="77777777" w:rsidR="00737F03" w:rsidRDefault="00737F03" w:rsidP="00AA4A9D">
            <w:pPr>
              <w:ind w:left="480"/>
              <w:rPr>
                <w:rFonts w:ascii="Arial" w:eastAsia="Arial" w:hAnsi="Arial" w:cs="Arial"/>
                <w:sz w:val="16"/>
              </w:rPr>
            </w:pPr>
            <w:r>
              <w:rPr>
                <w:rFonts w:ascii="Arial" w:eastAsia="Arial" w:hAnsi="Arial" w:cs="Arial"/>
                <w:sz w:val="16"/>
                <w:szCs w:val="16"/>
              </w:rPr>
              <w:t>VIII - Utili (perdite) portati a nuovo</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78694C76"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7AA73BEF"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r>
      <w:tr w:rsidR="00737F03" w14:paraId="31DE103E"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0036C620" w14:textId="77777777" w:rsidR="00737F03" w:rsidRDefault="00737F03" w:rsidP="00AA4A9D">
            <w:pPr>
              <w:shd w:val="clear" w:color="auto" w:fill="EEEEEE"/>
              <w:ind w:left="480"/>
              <w:rPr>
                <w:rFonts w:ascii="Arial" w:eastAsia="Arial" w:hAnsi="Arial" w:cs="Arial"/>
                <w:sz w:val="16"/>
                <w:shd w:val="clear" w:color="auto" w:fill="EEEEEE"/>
              </w:rPr>
            </w:pPr>
            <w:r>
              <w:rPr>
                <w:rFonts w:ascii="Arial" w:eastAsia="Arial" w:hAnsi="Arial" w:cs="Arial"/>
                <w:sz w:val="16"/>
                <w:szCs w:val="16"/>
                <w:shd w:val="clear" w:color="auto" w:fill="EEEEEE"/>
              </w:rPr>
              <w:t>IX - Utile (perdita) dell'esercizio</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505B76FE"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55.661</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5FF0BF0C"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(15.653)</w:t>
            </w:r>
          </w:p>
        </w:tc>
      </w:tr>
      <w:tr w:rsidR="00737F03" w14:paraId="233C6B06"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2F21EF0B" w14:textId="77777777" w:rsidR="00737F03" w:rsidRDefault="00737F03" w:rsidP="00AA4A9D">
            <w:pPr>
              <w:ind w:left="480"/>
              <w:rPr>
                <w:rFonts w:ascii="Arial" w:eastAsia="Arial" w:hAnsi="Arial" w:cs="Arial"/>
                <w:sz w:val="16"/>
              </w:rPr>
            </w:pPr>
            <w:r>
              <w:rPr>
                <w:rFonts w:ascii="Arial" w:eastAsia="Arial" w:hAnsi="Arial" w:cs="Arial"/>
                <w:sz w:val="16"/>
                <w:szCs w:val="16"/>
              </w:rPr>
              <w:t>Perdita ripianata nell'esercizio</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43DC4EA4"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75C1B4A7"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r>
      <w:tr w:rsidR="00737F03" w14:paraId="779546B2"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5FE27E80" w14:textId="77777777" w:rsidR="00737F03" w:rsidRDefault="00737F03" w:rsidP="00AA4A9D">
            <w:pPr>
              <w:shd w:val="clear" w:color="auto" w:fill="EEEEEE"/>
              <w:ind w:left="480"/>
              <w:rPr>
                <w:rFonts w:ascii="Arial" w:eastAsia="Arial" w:hAnsi="Arial" w:cs="Arial"/>
                <w:sz w:val="16"/>
                <w:shd w:val="clear" w:color="auto" w:fill="EEEEEE"/>
              </w:rPr>
            </w:pPr>
            <w:r>
              <w:rPr>
                <w:rFonts w:ascii="Arial" w:eastAsia="Arial" w:hAnsi="Arial" w:cs="Arial"/>
                <w:sz w:val="16"/>
                <w:szCs w:val="16"/>
                <w:shd w:val="clear" w:color="auto" w:fill="EEEEEE"/>
              </w:rPr>
              <w:t>X - Riserva negativa per azioni proprie in portafoglio</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0F1BCC9E"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38859441"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r>
      <w:tr w:rsidR="00737F03" w14:paraId="23CD0515"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34C606A3" w14:textId="77777777" w:rsidR="00737F03" w:rsidRDefault="00737F03" w:rsidP="00AA4A9D">
            <w:pPr>
              <w:ind w:left="480"/>
              <w:rPr>
                <w:rFonts w:ascii="Arial" w:eastAsia="Arial" w:hAnsi="Arial" w:cs="Arial"/>
                <w:sz w:val="16"/>
              </w:rPr>
            </w:pPr>
            <w:r>
              <w:rPr>
                <w:rFonts w:ascii="Arial" w:eastAsia="Arial" w:hAnsi="Arial" w:cs="Arial"/>
                <w:sz w:val="16"/>
                <w:szCs w:val="16"/>
              </w:rPr>
              <w:lastRenderedPageBreak/>
              <w:t>Totale patrimonio netto</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2BF96B51" w14:textId="77777777" w:rsidR="00737F03" w:rsidRDefault="00737F03" w:rsidP="00AA4A9D">
            <w:pPr>
              <w:jc w:val="right"/>
              <w:rPr>
                <w:rFonts w:ascii="Arial" w:eastAsia="Arial" w:hAnsi="Arial" w:cs="Arial"/>
                <w:sz w:val="16"/>
              </w:rPr>
            </w:pPr>
            <w:r>
              <w:rPr>
                <w:rFonts w:ascii="Arial" w:eastAsia="Arial" w:hAnsi="Arial" w:cs="Arial"/>
                <w:sz w:val="16"/>
                <w:szCs w:val="16"/>
              </w:rPr>
              <w:t>179.726</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1A96BC93" w14:textId="77777777" w:rsidR="00737F03" w:rsidRDefault="00737F03" w:rsidP="00AA4A9D">
            <w:pPr>
              <w:jc w:val="right"/>
              <w:rPr>
                <w:rFonts w:ascii="Arial" w:eastAsia="Arial" w:hAnsi="Arial" w:cs="Arial"/>
                <w:sz w:val="16"/>
              </w:rPr>
            </w:pPr>
            <w:r>
              <w:rPr>
                <w:rFonts w:ascii="Arial" w:eastAsia="Arial" w:hAnsi="Arial" w:cs="Arial"/>
                <w:sz w:val="16"/>
                <w:szCs w:val="16"/>
              </w:rPr>
              <w:t>124.066</w:t>
            </w:r>
          </w:p>
        </w:tc>
      </w:tr>
      <w:tr w:rsidR="00737F03" w14:paraId="1E07428A"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0B48BA84" w14:textId="77777777" w:rsidR="00737F03" w:rsidRDefault="00737F03" w:rsidP="00AA4A9D">
            <w:pPr>
              <w:ind w:left="330"/>
              <w:rPr>
                <w:rFonts w:ascii="Arial" w:eastAsia="Arial" w:hAnsi="Arial" w:cs="Arial"/>
                <w:b/>
                <w:sz w:val="16"/>
              </w:rPr>
            </w:pPr>
            <w:r>
              <w:rPr>
                <w:rFonts w:ascii="Arial" w:eastAsia="Arial" w:hAnsi="Arial" w:cs="Arial"/>
                <w:b/>
                <w:sz w:val="16"/>
                <w:szCs w:val="16"/>
              </w:rPr>
              <w:t>D) Debiti</w:t>
            </w:r>
          </w:p>
        </w:tc>
        <w:tc>
          <w:tcPr>
            <w:tcW w:w="0" w:type="auto"/>
            <w:tcBorders>
              <w:top w:val="nil"/>
              <w:left w:val="nil"/>
              <w:bottom w:val="single" w:sz="6" w:space="0" w:color="7F7F7F"/>
              <w:right w:val="single" w:sz="6" w:space="0" w:color="7F7F7F"/>
            </w:tcBorders>
            <w:shd w:val="clear" w:color="auto" w:fill="FFFFFF"/>
            <w:tcMar>
              <w:top w:w="75" w:type="dxa"/>
              <w:left w:w="75" w:type="dxa"/>
              <w:bottom w:w="75" w:type="dxa"/>
              <w:right w:w="75" w:type="dxa"/>
            </w:tcMar>
            <w:vAlign w:val="center"/>
            <w:hideMark/>
          </w:tcPr>
          <w:p w14:paraId="0028232A" w14:textId="77777777" w:rsidR="00737F03" w:rsidRDefault="00737F03" w:rsidP="00AA4A9D">
            <w:pPr>
              <w:shd w:val="clear" w:color="auto" w:fill="FFFFFF"/>
              <w:rPr>
                <w:rFonts w:ascii="Arial" w:eastAsia="Arial" w:hAnsi="Arial" w:cs="Arial"/>
                <w:sz w:val="16"/>
                <w:shd w:val="clear" w:color="auto" w:fill="FFFFFF"/>
              </w:rPr>
            </w:pPr>
          </w:p>
        </w:tc>
        <w:tc>
          <w:tcPr>
            <w:tcW w:w="0" w:type="auto"/>
            <w:tcBorders>
              <w:top w:val="nil"/>
              <w:left w:val="nil"/>
              <w:bottom w:val="single" w:sz="6" w:space="0" w:color="7F7F7F"/>
              <w:right w:val="single" w:sz="6" w:space="0" w:color="7F7F7F"/>
            </w:tcBorders>
            <w:shd w:val="clear" w:color="auto" w:fill="FFFFFF"/>
            <w:tcMar>
              <w:top w:w="75" w:type="dxa"/>
              <w:left w:w="75" w:type="dxa"/>
              <w:bottom w:w="75" w:type="dxa"/>
              <w:right w:w="75" w:type="dxa"/>
            </w:tcMar>
            <w:vAlign w:val="center"/>
            <w:hideMark/>
          </w:tcPr>
          <w:p w14:paraId="1ED9A121" w14:textId="77777777" w:rsidR="00737F03" w:rsidRDefault="00737F03" w:rsidP="00AA4A9D">
            <w:pPr>
              <w:shd w:val="clear" w:color="auto" w:fill="FFFFFF"/>
              <w:rPr>
                <w:rFonts w:ascii="Arial" w:eastAsia="Arial" w:hAnsi="Arial" w:cs="Arial"/>
                <w:sz w:val="16"/>
                <w:shd w:val="clear" w:color="auto" w:fill="FFFFFF"/>
              </w:rPr>
            </w:pPr>
          </w:p>
        </w:tc>
      </w:tr>
      <w:tr w:rsidR="00737F03" w14:paraId="43898BB6"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179057F1" w14:textId="77777777" w:rsidR="00737F03" w:rsidRDefault="00737F03" w:rsidP="00AA4A9D">
            <w:pPr>
              <w:shd w:val="clear" w:color="auto" w:fill="EEEEEE"/>
              <w:ind w:left="480"/>
              <w:rPr>
                <w:rFonts w:ascii="Arial" w:eastAsia="Arial" w:hAnsi="Arial" w:cs="Arial"/>
                <w:sz w:val="16"/>
                <w:shd w:val="clear" w:color="auto" w:fill="EEEEEE"/>
              </w:rPr>
            </w:pPr>
            <w:r>
              <w:rPr>
                <w:rFonts w:ascii="Arial" w:eastAsia="Arial" w:hAnsi="Arial" w:cs="Arial"/>
                <w:sz w:val="16"/>
                <w:szCs w:val="16"/>
                <w:shd w:val="clear" w:color="auto" w:fill="EEEEEE"/>
              </w:rPr>
              <w:t>1) obbligazioni</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178A67AF" w14:textId="77777777" w:rsidR="00737F03" w:rsidRDefault="00737F03" w:rsidP="00AA4A9D">
            <w:pPr>
              <w:shd w:val="clear" w:color="auto" w:fill="EEEEEE"/>
              <w:rPr>
                <w:rFonts w:ascii="Arial" w:eastAsia="Arial" w:hAnsi="Arial" w:cs="Arial"/>
                <w:sz w:val="16"/>
                <w:shd w:val="clear" w:color="auto" w:fill="EEEEEE"/>
              </w:rPr>
            </w:pP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33B861B7" w14:textId="77777777" w:rsidR="00737F03" w:rsidRDefault="00737F03" w:rsidP="00AA4A9D">
            <w:pPr>
              <w:shd w:val="clear" w:color="auto" w:fill="EEEEEE"/>
              <w:rPr>
                <w:rFonts w:ascii="Arial" w:eastAsia="Arial" w:hAnsi="Arial" w:cs="Arial"/>
                <w:sz w:val="16"/>
                <w:shd w:val="clear" w:color="auto" w:fill="EEEEEE"/>
              </w:rPr>
            </w:pPr>
          </w:p>
        </w:tc>
      </w:tr>
      <w:tr w:rsidR="00737F03" w14:paraId="410CBBF9"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0EC1A3FB" w14:textId="77777777" w:rsidR="00737F03" w:rsidRDefault="00737F03" w:rsidP="00AA4A9D">
            <w:pPr>
              <w:ind w:left="630"/>
              <w:rPr>
                <w:rFonts w:ascii="Arial" w:eastAsia="Arial" w:hAnsi="Arial" w:cs="Arial"/>
                <w:sz w:val="16"/>
              </w:rPr>
            </w:pPr>
            <w:r>
              <w:rPr>
                <w:rFonts w:ascii="Arial" w:eastAsia="Arial" w:hAnsi="Arial" w:cs="Arial"/>
                <w:sz w:val="16"/>
                <w:szCs w:val="16"/>
              </w:rPr>
              <w:t>esigibili entro l'esercizio successivo</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35BC8603"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1C6DF2EA" w14:textId="77777777" w:rsidR="00737F03" w:rsidRDefault="00737F03" w:rsidP="00AA4A9D">
            <w:pPr>
              <w:jc w:val="right"/>
              <w:rPr>
                <w:rFonts w:ascii="Arial" w:eastAsia="Arial" w:hAnsi="Arial" w:cs="Arial"/>
                <w:sz w:val="16"/>
              </w:rPr>
            </w:pPr>
            <w:r>
              <w:rPr>
                <w:rFonts w:ascii="Arial" w:eastAsia="Arial" w:hAnsi="Arial" w:cs="Arial"/>
                <w:sz w:val="16"/>
                <w:szCs w:val="16"/>
              </w:rPr>
              <w:t>-</w:t>
            </w:r>
          </w:p>
        </w:tc>
      </w:tr>
      <w:tr w:rsidR="00737F03" w14:paraId="2C7A145A"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20940571" w14:textId="77777777" w:rsidR="00737F03" w:rsidRDefault="00737F03" w:rsidP="00AA4A9D">
            <w:pPr>
              <w:shd w:val="clear" w:color="auto" w:fill="EEEEEE"/>
              <w:ind w:left="630"/>
              <w:rPr>
                <w:rFonts w:ascii="Arial" w:eastAsia="Arial" w:hAnsi="Arial" w:cs="Arial"/>
                <w:sz w:val="16"/>
                <w:shd w:val="clear" w:color="auto" w:fill="EEEEEE"/>
              </w:rPr>
            </w:pPr>
            <w:r>
              <w:rPr>
                <w:rFonts w:ascii="Arial" w:eastAsia="Arial" w:hAnsi="Arial" w:cs="Arial"/>
                <w:sz w:val="16"/>
                <w:szCs w:val="16"/>
                <w:shd w:val="clear" w:color="auto" w:fill="EEEEEE"/>
              </w:rPr>
              <w:t>esigibili oltre l'esercizio successivo</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69A18C8D"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7599E884"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w:t>
            </w:r>
          </w:p>
        </w:tc>
      </w:tr>
      <w:tr w:rsidR="00737F03" w14:paraId="5BF70438"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626B9909" w14:textId="77777777" w:rsidR="00737F03" w:rsidRDefault="00737F03" w:rsidP="00AA4A9D">
            <w:pPr>
              <w:ind w:left="630"/>
              <w:rPr>
                <w:rFonts w:ascii="Arial" w:eastAsia="Arial" w:hAnsi="Arial" w:cs="Arial"/>
                <w:sz w:val="16"/>
              </w:rPr>
            </w:pPr>
            <w:r>
              <w:rPr>
                <w:rFonts w:ascii="Arial" w:eastAsia="Arial" w:hAnsi="Arial" w:cs="Arial"/>
                <w:sz w:val="16"/>
                <w:szCs w:val="16"/>
              </w:rPr>
              <w:t>Totale obbligazioni</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54DACE07"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691EC1A0"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r>
      <w:tr w:rsidR="00737F03" w14:paraId="79BA9F2E"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2E69C42B" w14:textId="77777777" w:rsidR="00737F03" w:rsidRDefault="00737F03" w:rsidP="00AA4A9D">
            <w:pPr>
              <w:shd w:val="clear" w:color="auto" w:fill="EEEEEE"/>
              <w:ind w:left="480"/>
              <w:rPr>
                <w:rFonts w:ascii="Arial" w:eastAsia="Arial" w:hAnsi="Arial" w:cs="Arial"/>
                <w:sz w:val="16"/>
                <w:shd w:val="clear" w:color="auto" w:fill="EEEEEE"/>
              </w:rPr>
            </w:pPr>
            <w:r>
              <w:rPr>
                <w:rFonts w:ascii="Arial" w:eastAsia="Arial" w:hAnsi="Arial" w:cs="Arial"/>
                <w:sz w:val="16"/>
                <w:szCs w:val="16"/>
                <w:shd w:val="clear" w:color="auto" w:fill="EEEEEE"/>
              </w:rPr>
              <w:t>2) obbligazioni convertibili</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2A9767B6" w14:textId="77777777" w:rsidR="00737F03" w:rsidRDefault="00737F03" w:rsidP="00AA4A9D">
            <w:pPr>
              <w:shd w:val="clear" w:color="auto" w:fill="EEEEEE"/>
              <w:rPr>
                <w:rFonts w:ascii="Arial" w:eastAsia="Arial" w:hAnsi="Arial" w:cs="Arial"/>
                <w:sz w:val="16"/>
                <w:shd w:val="clear" w:color="auto" w:fill="EEEEEE"/>
              </w:rPr>
            </w:pP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0D726C8A" w14:textId="77777777" w:rsidR="00737F03" w:rsidRDefault="00737F03" w:rsidP="00AA4A9D">
            <w:pPr>
              <w:shd w:val="clear" w:color="auto" w:fill="EEEEEE"/>
              <w:rPr>
                <w:rFonts w:ascii="Arial" w:eastAsia="Arial" w:hAnsi="Arial" w:cs="Arial"/>
                <w:sz w:val="16"/>
                <w:shd w:val="clear" w:color="auto" w:fill="EEEEEE"/>
              </w:rPr>
            </w:pPr>
          </w:p>
        </w:tc>
      </w:tr>
      <w:tr w:rsidR="00737F03" w14:paraId="3210D3B3"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077998A2" w14:textId="77777777" w:rsidR="00737F03" w:rsidRDefault="00737F03" w:rsidP="00AA4A9D">
            <w:pPr>
              <w:ind w:left="630"/>
              <w:rPr>
                <w:rFonts w:ascii="Arial" w:eastAsia="Arial" w:hAnsi="Arial" w:cs="Arial"/>
                <w:sz w:val="16"/>
              </w:rPr>
            </w:pPr>
            <w:r>
              <w:rPr>
                <w:rFonts w:ascii="Arial" w:eastAsia="Arial" w:hAnsi="Arial" w:cs="Arial"/>
                <w:sz w:val="16"/>
                <w:szCs w:val="16"/>
              </w:rPr>
              <w:t>esigibili entro l'esercizio successivo</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5EE12823"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7ECDA3C6" w14:textId="77777777" w:rsidR="00737F03" w:rsidRDefault="00737F03" w:rsidP="00AA4A9D">
            <w:pPr>
              <w:jc w:val="right"/>
              <w:rPr>
                <w:rFonts w:ascii="Arial" w:eastAsia="Arial" w:hAnsi="Arial" w:cs="Arial"/>
                <w:sz w:val="16"/>
              </w:rPr>
            </w:pPr>
            <w:r>
              <w:rPr>
                <w:rFonts w:ascii="Arial" w:eastAsia="Arial" w:hAnsi="Arial" w:cs="Arial"/>
                <w:sz w:val="16"/>
                <w:szCs w:val="16"/>
              </w:rPr>
              <w:t>-</w:t>
            </w:r>
          </w:p>
        </w:tc>
      </w:tr>
      <w:tr w:rsidR="00737F03" w14:paraId="1E9F6DA6"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4A963BBD" w14:textId="77777777" w:rsidR="00737F03" w:rsidRDefault="00737F03" w:rsidP="00AA4A9D">
            <w:pPr>
              <w:shd w:val="clear" w:color="auto" w:fill="EEEEEE"/>
              <w:ind w:left="630"/>
              <w:rPr>
                <w:rFonts w:ascii="Arial" w:eastAsia="Arial" w:hAnsi="Arial" w:cs="Arial"/>
                <w:sz w:val="16"/>
                <w:shd w:val="clear" w:color="auto" w:fill="EEEEEE"/>
              </w:rPr>
            </w:pPr>
            <w:r>
              <w:rPr>
                <w:rFonts w:ascii="Arial" w:eastAsia="Arial" w:hAnsi="Arial" w:cs="Arial"/>
                <w:sz w:val="16"/>
                <w:szCs w:val="16"/>
                <w:shd w:val="clear" w:color="auto" w:fill="EEEEEE"/>
              </w:rPr>
              <w:t>esigibili oltre l'esercizio successivo</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007EA6F8"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15D81B63"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w:t>
            </w:r>
          </w:p>
        </w:tc>
      </w:tr>
      <w:tr w:rsidR="00737F03" w14:paraId="29AFB692"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653E3F9F" w14:textId="77777777" w:rsidR="00737F03" w:rsidRDefault="00737F03" w:rsidP="00AA4A9D">
            <w:pPr>
              <w:ind w:left="630"/>
              <w:rPr>
                <w:rFonts w:ascii="Arial" w:eastAsia="Arial" w:hAnsi="Arial" w:cs="Arial"/>
                <w:sz w:val="16"/>
              </w:rPr>
            </w:pPr>
            <w:r>
              <w:rPr>
                <w:rFonts w:ascii="Arial" w:eastAsia="Arial" w:hAnsi="Arial" w:cs="Arial"/>
                <w:sz w:val="16"/>
                <w:szCs w:val="16"/>
              </w:rPr>
              <w:t>Totale obbligazioni convertibili</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201BB5CE"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621A655E"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r>
      <w:tr w:rsidR="00737F03" w14:paraId="1D8ED286"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54FBB656" w14:textId="77777777" w:rsidR="00737F03" w:rsidRDefault="00737F03" w:rsidP="00AA4A9D">
            <w:pPr>
              <w:shd w:val="clear" w:color="auto" w:fill="EEEEEE"/>
              <w:ind w:left="480"/>
              <w:rPr>
                <w:rFonts w:ascii="Arial" w:eastAsia="Arial" w:hAnsi="Arial" w:cs="Arial"/>
                <w:sz w:val="16"/>
                <w:shd w:val="clear" w:color="auto" w:fill="EEEEEE"/>
              </w:rPr>
            </w:pPr>
            <w:r>
              <w:rPr>
                <w:rFonts w:ascii="Arial" w:eastAsia="Arial" w:hAnsi="Arial" w:cs="Arial"/>
                <w:sz w:val="16"/>
                <w:szCs w:val="16"/>
                <w:shd w:val="clear" w:color="auto" w:fill="EEEEEE"/>
              </w:rPr>
              <w:t>3) debiti verso soci per finanziamenti</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578EDD07" w14:textId="77777777" w:rsidR="00737F03" w:rsidRDefault="00737F03" w:rsidP="00AA4A9D">
            <w:pPr>
              <w:shd w:val="clear" w:color="auto" w:fill="EEEEEE"/>
              <w:rPr>
                <w:rFonts w:ascii="Arial" w:eastAsia="Arial" w:hAnsi="Arial" w:cs="Arial"/>
                <w:sz w:val="16"/>
                <w:shd w:val="clear" w:color="auto" w:fill="EEEEEE"/>
              </w:rPr>
            </w:pP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1EC242F1" w14:textId="77777777" w:rsidR="00737F03" w:rsidRDefault="00737F03" w:rsidP="00AA4A9D">
            <w:pPr>
              <w:shd w:val="clear" w:color="auto" w:fill="EEEEEE"/>
              <w:rPr>
                <w:rFonts w:ascii="Arial" w:eastAsia="Arial" w:hAnsi="Arial" w:cs="Arial"/>
                <w:sz w:val="16"/>
                <w:shd w:val="clear" w:color="auto" w:fill="EEEEEE"/>
              </w:rPr>
            </w:pPr>
          </w:p>
        </w:tc>
      </w:tr>
      <w:tr w:rsidR="00737F03" w14:paraId="58CC0150"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0B2F1049" w14:textId="77777777" w:rsidR="00737F03" w:rsidRDefault="00737F03" w:rsidP="00AA4A9D">
            <w:pPr>
              <w:ind w:left="630"/>
              <w:rPr>
                <w:rFonts w:ascii="Arial" w:eastAsia="Arial" w:hAnsi="Arial" w:cs="Arial"/>
                <w:sz w:val="16"/>
              </w:rPr>
            </w:pPr>
            <w:r>
              <w:rPr>
                <w:rFonts w:ascii="Arial" w:eastAsia="Arial" w:hAnsi="Arial" w:cs="Arial"/>
                <w:sz w:val="16"/>
                <w:szCs w:val="16"/>
              </w:rPr>
              <w:t>esigibili entro l'esercizio successivo</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27907D70"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6D28FF03" w14:textId="77777777" w:rsidR="00737F03" w:rsidRDefault="00737F03" w:rsidP="00AA4A9D">
            <w:pPr>
              <w:jc w:val="right"/>
              <w:rPr>
                <w:rFonts w:ascii="Arial" w:eastAsia="Arial" w:hAnsi="Arial" w:cs="Arial"/>
                <w:sz w:val="16"/>
              </w:rPr>
            </w:pPr>
            <w:r>
              <w:rPr>
                <w:rFonts w:ascii="Arial" w:eastAsia="Arial" w:hAnsi="Arial" w:cs="Arial"/>
                <w:sz w:val="16"/>
                <w:szCs w:val="16"/>
              </w:rPr>
              <w:t>-</w:t>
            </w:r>
          </w:p>
        </w:tc>
      </w:tr>
      <w:tr w:rsidR="00737F03" w14:paraId="762B6FCF"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255B3135" w14:textId="77777777" w:rsidR="00737F03" w:rsidRDefault="00737F03" w:rsidP="00AA4A9D">
            <w:pPr>
              <w:shd w:val="clear" w:color="auto" w:fill="EEEEEE"/>
              <w:ind w:left="630"/>
              <w:rPr>
                <w:rFonts w:ascii="Arial" w:eastAsia="Arial" w:hAnsi="Arial" w:cs="Arial"/>
                <w:sz w:val="16"/>
                <w:shd w:val="clear" w:color="auto" w:fill="EEEEEE"/>
              </w:rPr>
            </w:pPr>
            <w:r>
              <w:rPr>
                <w:rFonts w:ascii="Arial" w:eastAsia="Arial" w:hAnsi="Arial" w:cs="Arial"/>
                <w:sz w:val="16"/>
                <w:szCs w:val="16"/>
                <w:shd w:val="clear" w:color="auto" w:fill="EEEEEE"/>
              </w:rPr>
              <w:t>esigibili oltre l'esercizio successivo</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367B7B3F"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3A33F42F"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w:t>
            </w:r>
          </w:p>
        </w:tc>
      </w:tr>
      <w:tr w:rsidR="00737F03" w14:paraId="6204B0E2"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7B6D5600" w14:textId="77777777" w:rsidR="00737F03" w:rsidRDefault="00737F03" w:rsidP="00AA4A9D">
            <w:pPr>
              <w:ind w:left="630"/>
              <w:rPr>
                <w:rFonts w:ascii="Arial" w:eastAsia="Arial" w:hAnsi="Arial" w:cs="Arial"/>
                <w:sz w:val="16"/>
              </w:rPr>
            </w:pPr>
            <w:r>
              <w:rPr>
                <w:rFonts w:ascii="Arial" w:eastAsia="Arial" w:hAnsi="Arial" w:cs="Arial"/>
                <w:sz w:val="16"/>
                <w:szCs w:val="16"/>
              </w:rPr>
              <w:t>Totale debiti verso soci per finanziamenti</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2C893D4E"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2801A431"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r>
      <w:tr w:rsidR="00737F03" w14:paraId="4C359C60"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6902BA12" w14:textId="77777777" w:rsidR="00737F03" w:rsidRDefault="00737F03" w:rsidP="00AA4A9D">
            <w:pPr>
              <w:shd w:val="clear" w:color="auto" w:fill="EEEEEE"/>
              <w:ind w:left="480"/>
              <w:rPr>
                <w:rFonts w:ascii="Arial" w:eastAsia="Arial" w:hAnsi="Arial" w:cs="Arial"/>
                <w:sz w:val="16"/>
                <w:shd w:val="clear" w:color="auto" w:fill="EEEEEE"/>
              </w:rPr>
            </w:pPr>
            <w:r>
              <w:rPr>
                <w:rFonts w:ascii="Arial" w:eastAsia="Arial" w:hAnsi="Arial" w:cs="Arial"/>
                <w:sz w:val="16"/>
                <w:szCs w:val="16"/>
                <w:shd w:val="clear" w:color="auto" w:fill="EEEEEE"/>
              </w:rPr>
              <w:t>4) debiti verso banche</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28A93AED" w14:textId="77777777" w:rsidR="00737F03" w:rsidRDefault="00737F03" w:rsidP="00AA4A9D">
            <w:pPr>
              <w:shd w:val="clear" w:color="auto" w:fill="EEEEEE"/>
              <w:rPr>
                <w:rFonts w:ascii="Arial" w:eastAsia="Arial" w:hAnsi="Arial" w:cs="Arial"/>
                <w:sz w:val="16"/>
                <w:shd w:val="clear" w:color="auto" w:fill="EEEEEE"/>
              </w:rPr>
            </w:pP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7F466FA2" w14:textId="77777777" w:rsidR="00737F03" w:rsidRDefault="00737F03" w:rsidP="00AA4A9D">
            <w:pPr>
              <w:shd w:val="clear" w:color="auto" w:fill="EEEEEE"/>
              <w:rPr>
                <w:rFonts w:ascii="Arial" w:eastAsia="Arial" w:hAnsi="Arial" w:cs="Arial"/>
                <w:sz w:val="16"/>
                <w:shd w:val="clear" w:color="auto" w:fill="EEEEEE"/>
              </w:rPr>
            </w:pPr>
          </w:p>
        </w:tc>
      </w:tr>
      <w:tr w:rsidR="00737F03" w14:paraId="55E56AF9"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3FBCF8E6" w14:textId="77777777" w:rsidR="00737F03" w:rsidRDefault="00737F03" w:rsidP="00AA4A9D">
            <w:pPr>
              <w:ind w:left="630"/>
              <w:rPr>
                <w:rFonts w:ascii="Arial" w:eastAsia="Arial" w:hAnsi="Arial" w:cs="Arial"/>
                <w:sz w:val="16"/>
              </w:rPr>
            </w:pPr>
            <w:r>
              <w:rPr>
                <w:rFonts w:ascii="Arial" w:eastAsia="Arial" w:hAnsi="Arial" w:cs="Arial"/>
                <w:sz w:val="16"/>
                <w:szCs w:val="16"/>
              </w:rPr>
              <w:t>esigibili entro l'esercizio successivo</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4FA56A38"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17E8B7F2" w14:textId="77777777" w:rsidR="00737F03" w:rsidRDefault="00737F03" w:rsidP="00AA4A9D">
            <w:pPr>
              <w:jc w:val="right"/>
              <w:rPr>
                <w:rFonts w:ascii="Arial" w:eastAsia="Arial" w:hAnsi="Arial" w:cs="Arial"/>
                <w:sz w:val="16"/>
              </w:rPr>
            </w:pPr>
            <w:r>
              <w:rPr>
                <w:rFonts w:ascii="Arial" w:eastAsia="Arial" w:hAnsi="Arial" w:cs="Arial"/>
                <w:sz w:val="16"/>
                <w:szCs w:val="16"/>
              </w:rPr>
              <w:t>-</w:t>
            </w:r>
          </w:p>
        </w:tc>
      </w:tr>
      <w:tr w:rsidR="00737F03" w14:paraId="5FF9A4CE"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5D45A4CD" w14:textId="77777777" w:rsidR="00737F03" w:rsidRDefault="00737F03" w:rsidP="00AA4A9D">
            <w:pPr>
              <w:shd w:val="clear" w:color="auto" w:fill="EEEEEE"/>
              <w:ind w:left="630"/>
              <w:rPr>
                <w:rFonts w:ascii="Arial" w:eastAsia="Arial" w:hAnsi="Arial" w:cs="Arial"/>
                <w:sz w:val="16"/>
                <w:shd w:val="clear" w:color="auto" w:fill="EEEEEE"/>
              </w:rPr>
            </w:pPr>
            <w:r>
              <w:rPr>
                <w:rFonts w:ascii="Arial" w:eastAsia="Arial" w:hAnsi="Arial" w:cs="Arial"/>
                <w:sz w:val="16"/>
                <w:szCs w:val="16"/>
                <w:shd w:val="clear" w:color="auto" w:fill="EEEEEE"/>
              </w:rPr>
              <w:t>esigibili oltre l'esercizio successivo</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53D03E37"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76EF937A"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w:t>
            </w:r>
          </w:p>
        </w:tc>
      </w:tr>
      <w:tr w:rsidR="00737F03" w14:paraId="00B33756"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07346BD9" w14:textId="77777777" w:rsidR="00737F03" w:rsidRDefault="00737F03" w:rsidP="00AA4A9D">
            <w:pPr>
              <w:ind w:left="630"/>
              <w:rPr>
                <w:rFonts w:ascii="Arial" w:eastAsia="Arial" w:hAnsi="Arial" w:cs="Arial"/>
                <w:sz w:val="16"/>
              </w:rPr>
            </w:pPr>
            <w:r>
              <w:rPr>
                <w:rFonts w:ascii="Arial" w:eastAsia="Arial" w:hAnsi="Arial" w:cs="Arial"/>
                <w:sz w:val="16"/>
                <w:szCs w:val="16"/>
              </w:rPr>
              <w:t>Totale debiti verso banche</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011A24B9"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62FF8C38"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r>
      <w:tr w:rsidR="00737F03" w14:paraId="14365597"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765E87E6" w14:textId="77777777" w:rsidR="00737F03" w:rsidRDefault="00737F03" w:rsidP="00AA4A9D">
            <w:pPr>
              <w:shd w:val="clear" w:color="auto" w:fill="EEEEEE"/>
              <w:ind w:left="480"/>
              <w:rPr>
                <w:rFonts w:ascii="Arial" w:eastAsia="Arial" w:hAnsi="Arial" w:cs="Arial"/>
                <w:sz w:val="16"/>
                <w:shd w:val="clear" w:color="auto" w:fill="EEEEEE"/>
              </w:rPr>
            </w:pPr>
            <w:r>
              <w:rPr>
                <w:rFonts w:ascii="Arial" w:eastAsia="Arial" w:hAnsi="Arial" w:cs="Arial"/>
                <w:sz w:val="16"/>
                <w:szCs w:val="16"/>
                <w:shd w:val="clear" w:color="auto" w:fill="EEEEEE"/>
              </w:rPr>
              <w:t>5) debiti verso altri finanziatori</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23908276" w14:textId="77777777" w:rsidR="00737F03" w:rsidRDefault="00737F03" w:rsidP="00AA4A9D">
            <w:pPr>
              <w:shd w:val="clear" w:color="auto" w:fill="EEEEEE"/>
              <w:rPr>
                <w:rFonts w:ascii="Arial" w:eastAsia="Arial" w:hAnsi="Arial" w:cs="Arial"/>
                <w:sz w:val="16"/>
                <w:shd w:val="clear" w:color="auto" w:fill="EEEEEE"/>
              </w:rPr>
            </w:pP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79E9AA47" w14:textId="77777777" w:rsidR="00737F03" w:rsidRDefault="00737F03" w:rsidP="00AA4A9D">
            <w:pPr>
              <w:shd w:val="clear" w:color="auto" w:fill="EEEEEE"/>
              <w:rPr>
                <w:rFonts w:ascii="Arial" w:eastAsia="Arial" w:hAnsi="Arial" w:cs="Arial"/>
                <w:sz w:val="16"/>
                <w:shd w:val="clear" w:color="auto" w:fill="EEEEEE"/>
              </w:rPr>
            </w:pPr>
          </w:p>
        </w:tc>
      </w:tr>
      <w:tr w:rsidR="00737F03" w14:paraId="7F8EEF11"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037E35A3" w14:textId="77777777" w:rsidR="00737F03" w:rsidRDefault="00737F03" w:rsidP="00AA4A9D">
            <w:pPr>
              <w:ind w:left="630"/>
              <w:rPr>
                <w:rFonts w:ascii="Arial" w:eastAsia="Arial" w:hAnsi="Arial" w:cs="Arial"/>
                <w:sz w:val="16"/>
              </w:rPr>
            </w:pPr>
            <w:r>
              <w:rPr>
                <w:rFonts w:ascii="Arial" w:eastAsia="Arial" w:hAnsi="Arial" w:cs="Arial"/>
                <w:sz w:val="16"/>
                <w:szCs w:val="16"/>
              </w:rPr>
              <w:t>esigibili entro l'esercizio successivo</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1BDC4F09"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6DD0D52C" w14:textId="77777777" w:rsidR="00737F03" w:rsidRDefault="00737F03" w:rsidP="00AA4A9D">
            <w:pPr>
              <w:jc w:val="right"/>
              <w:rPr>
                <w:rFonts w:ascii="Arial" w:eastAsia="Arial" w:hAnsi="Arial" w:cs="Arial"/>
                <w:sz w:val="16"/>
              </w:rPr>
            </w:pPr>
            <w:r>
              <w:rPr>
                <w:rFonts w:ascii="Arial" w:eastAsia="Arial" w:hAnsi="Arial" w:cs="Arial"/>
                <w:sz w:val="16"/>
                <w:szCs w:val="16"/>
              </w:rPr>
              <w:t>-</w:t>
            </w:r>
          </w:p>
        </w:tc>
      </w:tr>
      <w:tr w:rsidR="00737F03" w14:paraId="77C4E5F5"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29766992" w14:textId="77777777" w:rsidR="00737F03" w:rsidRDefault="00737F03" w:rsidP="00AA4A9D">
            <w:pPr>
              <w:shd w:val="clear" w:color="auto" w:fill="EEEEEE"/>
              <w:ind w:left="630"/>
              <w:rPr>
                <w:rFonts w:ascii="Arial" w:eastAsia="Arial" w:hAnsi="Arial" w:cs="Arial"/>
                <w:sz w:val="16"/>
                <w:shd w:val="clear" w:color="auto" w:fill="EEEEEE"/>
              </w:rPr>
            </w:pPr>
            <w:r>
              <w:rPr>
                <w:rFonts w:ascii="Arial" w:eastAsia="Arial" w:hAnsi="Arial" w:cs="Arial"/>
                <w:sz w:val="16"/>
                <w:szCs w:val="16"/>
                <w:shd w:val="clear" w:color="auto" w:fill="EEEEEE"/>
              </w:rPr>
              <w:t>esigibili oltre l'esercizio successivo</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3EBCCC66"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6BFA2E08"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w:t>
            </w:r>
          </w:p>
        </w:tc>
      </w:tr>
      <w:tr w:rsidR="00737F03" w14:paraId="4E904727"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57B6EE59" w14:textId="77777777" w:rsidR="00737F03" w:rsidRDefault="00737F03" w:rsidP="00AA4A9D">
            <w:pPr>
              <w:ind w:left="630"/>
              <w:rPr>
                <w:rFonts w:ascii="Arial" w:eastAsia="Arial" w:hAnsi="Arial" w:cs="Arial"/>
                <w:sz w:val="16"/>
              </w:rPr>
            </w:pPr>
            <w:r>
              <w:rPr>
                <w:rFonts w:ascii="Arial" w:eastAsia="Arial" w:hAnsi="Arial" w:cs="Arial"/>
                <w:sz w:val="16"/>
                <w:szCs w:val="16"/>
              </w:rPr>
              <w:t>Totale debiti verso altri finanziatori</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1FE2C066"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58FBCA64"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r>
      <w:tr w:rsidR="00737F03" w14:paraId="1B33B89B"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1006816E" w14:textId="77777777" w:rsidR="00737F03" w:rsidRDefault="00737F03" w:rsidP="00AA4A9D">
            <w:pPr>
              <w:shd w:val="clear" w:color="auto" w:fill="EEEEEE"/>
              <w:ind w:left="480"/>
              <w:rPr>
                <w:rFonts w:ascii="Arial" w:eastAsia="Arial" w:hAnsi="Arial" w:cs="Arial"/>
                <w:sz w:val="16"/>
                <w:shd w:val="clear" w:color="auto" w:fill="EEEEEE"/>
              </w:rPr>
            </w:pPr>
            <w:r>
              <w:rPr>
                <w:rFonts w:ascii="Arial" w:eastAsia="Arial" w:hAnsi="Arial" w:cs="Arial"/>
                <w:sz w:val="16"/>
                <w:szCs w:val="16"/>
                <w:shd w:val="clear" w:color="auto" w:fill="EEEEEE"/>
              </w:rPr>
              <w:t>6) acconti</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64A01FC4" w14:textId="77777777" w:rsidR="00737F03" w:rsidRDefault="00737F03" w:rsidP="00AA4A9D">
            <w:pPr>
              <w:shd w:val="clear" w:color="auto" w:fill="EEEEEE"/>
              <w:rPr>
                <w:rFonts w:ascii="Arial" w:eastAsia="Arial" w:hAnsi="Arial" w:cs="Arial"/>
                <w:sz w:val="16"/>
                <w:shd w:val="clear" w:color="auto" w:fill="EEEEEE"/>
              </w:rPr>
            </w:pP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6DEF94FE" w14:textId="77777777" w:rsidR="00737F03" w:rsidRDefault="00737F03" w:rsidP="00AA4A9D">
            <w:pPr>
              <w:shd w:val="clear" w:color="auto" w:fill="EEEEEE"/>
              <w:rPr>
                <w:rFonts w:ascii="Arial" w:eastAsia="Arial" w:hAnsi="Arial" w:cs="Arial"/>
                <w:sz w:val="16"/>
                <w:shd w:val="clear" w:color="auto" w:fill="EEEEEE"/>
              </w:rPr>
            </w:pPr>
          </w:p>
        </w:tc>
      </w:tr>
      <w:tr w:rsidR="00737F03" w14:paraId="4DF5373C"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2A3DCE2E" w14:textId="77777777" w:rsidR="00737F03" w:rsidRDefault="00737F03" w:rsidP="00AA4A9D">
            <w:pPr>
              <w:ind w:left="630"/>
              <w:rPr>
                <w:rFonts w:ascii="Arial" w:eastAsia="Arial" w:hAnsi="Arial" w:cs="Arial"/>
                <w:sz w:val="16"/>
              </w:rPr>
            </w:pPr>
            <w:r>
              <w:rPr>
                <w:rFonts w:ascii="Arial" w:eastAsia="Arial" w:hAnsi="Arial" w:cs="Arial"/>
                <w:sz w:val="16"/>
                <w:szCs w:val="16"/>
              </w:rPr>
              <w:t>esigibili entro l'esercizio successivo</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201B7336" w14:textId="77777777" w:rsidR="00737F03" w:rsidRDefault="00737F03" w:rsidP="00AA4A9D">
            <w:pPr>
              <w:jc w:val="right"/>
              <w:rPr>
                <w:rFonts w:ascii="Arial" w:eastAsia="Arial" w:hAnsi="Arial" w:cs="Arial"/>
                <w:sz w:val="16"/>
              </w:rPr>
            </w:pPr>
            <w:r>
              <w:rPr>
                <w:rFonts w:ascii="Arial" w:eastAsia="Arial" w:hAnsi="Arial" w:cs="Arial"/>
                <w:sz w:val="16"/>
                <w:szCs w:val="16"/>
              </w:rPr>
              <w:t>1.196</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581F9072" w14:textId="77777777" w:rsidR="00737F03" w:rsidRDefault="00737F03" w:rsidP="00AA4A9D">
            <w:pPr>
              <w:jc w:val="right"/>
              <w:rPr>
                <w:rFonts w:ascii="Arial" w:eastAsia="Arial" w:hAnsi="Arial" w:cs="Arial"/>
                <w:sz w:val="16"/>
              </w:rPr>
            </w:pPr>
            <w:r>
              <w:rPr>
                <w:rFonts w:ascii="Arial" w:eastAsia="Arial" w:hAnsi="Arial" w:cs="Arial"/>
                <w:sz w:val="16"/>
                <w:szCs w:val="16"/>
              </w:rPr>
              <w:t>1.196</w:t>
            </w:r>
          </w:p>
        </w:tc>
      </w:tr>
      <w:tr w:rsidR="00737F03" w14:paraId="4D66155B"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5354E01F" w14:textId="77777777" w:rsidR="00737F03" w:rsidRDefault="00737F03" w:rsidP="00AA4A9D">
            <w:pPr>
              <w:shd w:val="clear" w:color="auto" w:fill="EEEEEE"/>
              <w:ind w:left="630"/>
              <w:rPr>
                <w:rFonts w:ascii="Arial" w:eastAsia="Arial" w:hAnsi="Arial" w:cs="Arial"/>
                <w:sz w:val="16"/>
                <w:shd w:val="clear" w:color="auto" w:fill="EEEEEE"/>
              </w:rPr>
            </w:pPr>
            <w:r>
              <w:rPr>
                <w:rFonts w:ascii="Arial" w:eastAsia="Arial" w:hAnsi="Arial" w:cs="Arial"/>
                <w:sz w:val="16"/>
                <w:szCs w:val="16"/>
                <w:shd w:val="clear" w:color="auto" w:fill="EEEEEE"/>
              </w:rPr>
              <w:lastRenderedPageBreak/>
              <w:t>esigibili oltre l'esercizio successivo</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7A26F19B"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430FBA2C"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w:t>
            </w:r>
          </w:p>
        </w:tc>
      </w:tr>
      <w:tr w:rsidR="00737F03" w14:paraId="170C2F4F"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604E290F" w14:textId="77777777" w:rsidR="00737F03" w:rsidRDefault="00737F03" w:rsidP="00AA4A9D">
            <w:pPr>
              <w:ind w:left="630"/>
              <w:rPr>
                <w:rFonts w:ascii="Arial" w:eastAsia="Arial" w:hAnsi="Arial" w:cs="Arial"/>
                <w:sz w:val="16"/>
              </w:rPr>
            </w:pPr>
            <w:r>
              <w:rPr>
                <w:rFonts w:ascii="Arial" w:eastAsia="Arial" w:hAnsi="Arial" w:cs="Arial"/>
                <w:sz w:val="16"/>
                <w:szCs w:val="16"/>
              </w:rPr>
              <w:t>Totale acconti</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318A1EF5" w14:textId="77777777" w:rsidR="00737F03" w:rsidRDefault="00737F03" w:rsidP="00AA4A9D">
            <w:pPr>
              <w:jc w:val="right"/>
              <w:rPr>
                <w:rFonts w:ascii="Arial" w:eastAsia="Arial" w:hAnsi="Arial" w:cs="Arial"/>
                <w:sz w:val="16"/>
              </w:rPr>
            </w:pPr>
            <w:r>
              <w:rPr>
                <w:rFonts w:ascii="Arial" w:eastAsia="Arial" w:hAnsi="Arial" w:cs="Arial"/>
                <w:sz w:val="16"/>
                <w:szCs w:val="16"/>
              </w:rPr>
              <w:t>1.196</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1AD2762C" w14:textId="77777777" w:rsidR="00737F03" w:rsidRDefault="00737F03" w:rsidP="00AA4A9D">
            <w:pPr>
              <w:jc w:val="right"/>
              <w:rPr>
                <w:rFonts w:ascii="Arial" w:eastAsia="Arial" w:hAnsi="Arial" w:cs="Arial"/>
                <w:sz w:val="16"/>
              </w:rPr>
            </w:pPr>
            <w:r>
              <w:rPr>
                <w:rFonts w:ascii="Arial" w:eastAsia="Arial" w:hAnsi="Arial" w:cs="Arial"/>
                <w:sz w:val="16"/>
                <w:szCs w:val="16"/>
              </w:rPr>
              <w:t>1.196</w:t>
            </w:r>
          </w:p>
        </w:tc>
      </w:tr>
      <w:tr w:rsidR="00737F03" w14:paraId="54B240D1"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497F9B74" w14:textId="77777777" w:rsidR="00737F03" w:rsidRDefault="00737F03" w:rsidP="00AA4A9D">
            <w:pPr>
              <w:shd w:val="clear" w:color="auto" w:fill="EEEEEE"/>
              <w:ind w:left="480"/>
              <w:rPr>
                <w:rFonts w:ascii="Arial" w:eastAsia="Arial" w:hAnsi="Arial" w:cs="Arial"/>
                <w:sz w:val="16"/>
                <w:shd w:val="clear" w:color="auto" w:fill="EEEEEE"/>
              </w:rPr>
            </w:pPr>
            <w:r>
              <w:rPr>
                <w:rFonts w:ascii="Arial" w:eastAsia="Arial" w:hAnsi="Arial" w:cs="Arial"/>
                <w:sz w:val="16"/>
                <w:szCs w:val="16"/>
                <w:shd w:val="clear" w:color="auto" w:fill="EEEEEE"/>
              </w:rPr>
              <w:t>7) debiti verso fornitori</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3F7B7BFF" w14:textId="77777777" w:rsidR="00737F03" w:rsidRDefault="00737F03" w:rsidP="00AA4A9D">
            <w:pPr>
              <w:shd w:val="clear" w:color="auto" w:fill="EEEEEE"/>
              <w:rPr>
                <w:rFonts w:ascii="Arial" w:eastAsia="Arial" w:hAnsi="Arial" w:cs="Arial"/>
                <w:sz w:val="16"/>
                <w:shd w:val="clear" w:color="auto" w:fill="EEEEEE"/>
              </w:rPr>
            </w:pP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7F50AAB8" w14:textId="77777777" w:rsidR="00737F03" w:rsidRDefault="00737F03" w:rsidP="00AA4A9D">
            <w:pPr>
              <w:shd w:val="clear" w:color="auto" w:fill="EEEEEE"/>
              <w:rPr>
                <w:rFonts w:ascii="Arial" w:eastAsia="Arial" w:hAnsi="Arial" w:cs="Arial"/>
                <w:sz w:val="16"/>
                <w:shd w:val="clear" w:color="auto" w:fill="EEEEEE"/>
              </w:rPr>
            </w:pPr>
          </w:p>
        </w:tc>
      </w:tr>
      <w:tr w:rsidR="00737F03" w14:paraId="534CBC11"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556D6206" w14:textId="77777777" w:rsidR="00737F03" w:rsidRDefault="00737F03" w:rsidP="00AA4A9D">
            <w:pPr>
              <w:ind w:left="630"/>
              <w:rPr>
                <w:rFonts w:ascii="Arial" w:eastAsia="Arial" w:hAnsi="Arial" w:cs="Arial"/>
                <w:sz w:val="16"/>
              </w:rPr>
            </w:pPr>
            <w:r>
              <w:rPr>
                <w:rFonts w:ascii="Arial" w:eastAsia="Arial" w:hAnsi="Arial" w:cs="Arial"/>
                <w:sz w:val="16"/>
                <w:szCs w:val="16"/>
              </w:rPr>
              <w:t>esigibili entro l'esercizio successivo</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605660B0" w14:textId="77777777" w:rsidR="00737F03" w:rsidRDefault="00737F03" w:rsidP="00AA4A9D">
            <w:pPr>
              <w:jc w:val="right"/>
              <w:rPr>
                <w:rFonts w:ascii="Arial" w:eastAsia="Arial" w:hAnsi="Arial" w:cs="Arial"/>
                <w:sz w:val="16"/>
              </w:rPr>
            </w:pPr>
            <w:r>
              <w:rPr>
                <w:rFonts w:ascii="Arial" w:eastAsia="Arial" w:hAnsi="Arial" w:cs="Arial"/>
                <w:sz w:val="16"/>
                <w:szCs w:val="16"/>
              </w:rPr>
              <w:t>97.993</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6CC817FA" w14:textId="77777777" w:rsidR="00737F03" w:rsidRDefault="00737F03" w:rsidP="00AA4A9D">
            <w:pPr>
              <w:jc w:val="right"/>
              <w:rPr>
                <w:rFonts w:ascii="Arial" w:eastAsia="Arial" w:hAnsi="Arial" w:cs="Arial"/>
                <w:sz w:val="16"/>
              </w:rPr>
            </w:pPr>
            <w:r>
              <w:rPr>
                <w:rFonts w:ascii="Arial" w:eastAsia="Arial" w:hAnsi="Arial" w:cs="Arial"/>
                <w:sz w:val="16"/>
                <w:szCs w:val="16"/>
              </w:rPr>
              <w:t>273.134</w:t>
            </w:r>
          </w:p>
        </w:tc>
      </w:tr>
      <w:tr w:rsidR="00737F03" w14:paraId="4ECE50E3"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41D7C7E5" w14:textId="77777777" w:rsidR="00737F03" w:rsidRDefault="00737F03" w:rsidP="00AA4A9D">
            <w:pPr>
              <w:shd w:val="clear" w:color="auto" w:fill="EEEEEE"/>
              <w:ind w:left="630"/>
              <w:rPr>
                <w:rFonts w:ascii="Arial" w:eastAsia="Arial" w:hAnsi="Arial" w:cs="Arial"/>
                <w:sz w:val="16"/>
                <w:shd w:val="clear" w:color="auto" w:fill="EEEEEE"/>
              </w:rPr>
            </w:pPr>
            <w:r>
              <w:rPr>
                <w:rFonts w:ascii="Arial" w:eastAsia="Arial" w:hAnsi="Arial" w:cs="Arial"/>
                <w:sz w:val="16"/>
                <w:szCs w:val="16"/>
                <w:shd w:val="clear" w:color="auto" w:fill="EEEEEE"/>
              </w:rPr>
              <w:t>esigibili oltre l'esercizio successivo</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0E1C6F5D"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73E90E16"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w:t>
            </w:r>
          </w:p>
        </w:tc>
      </w:tr>
      <w:tr w:rsidR="00737F03" w14:paraId="14724148"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5C01E7B5" w14:textId="77777777" w:rsidR="00737F03" w:rsidRDefault="00737F03" w:rsidP="00AA4A9D">
            <w:pPr>
              <w:ind w:left="630"/>
              <w:rPr>
                <w:rFonts w:ascii="Arial" w:eastAsia="Arial" w:hAnsi="Arial" w:cs="Arial"/>
                <w:sz w:val="16"/>
              </w:rPr>
            </w:pPr>
            <w:r>
              <w:rPr>
                <w:rFonts w:ascii="Arial" w:eastAsia="Arial" w:hAnsi="Arial" w:cs="Arial"/>
                <w:sz w:val="16"/>
                <w:szCs w:val="16"/>
              </w:rPr>
              <w:t>Totale debiti verso fornitori</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50230363" w14:textId="77777777" w:rsidR="00737F03" w:rsidRDefault="00737F03" w:rsidP="00AA4A9D">
            <w:pPr>
              <w:jc w:val="right"/>
              <w:rPr>
                <w:rFonts w:ascii="Arial" w:eastAsia="Arial" w:hAnsi="Arial" w:cs="Arial"/>
                <w:sz w:val="16"/>
              </w:rPr>
            </w:pPr>
            <w:r>
              <w:rPr>
                <w:rFonts w:ascii="Arial" w:eastAsia="Arial" w:hAnsi="Arial" w:cs="Arial"/>
                <w:sz w:val="16"/>
                <w:szCs w:val="16"/>
              </w:rPr>
              <w:t>97.993</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6A45D7BC" w14:textId="77777777" w:rsidR="00737F03" w:rsidRDefault="00737F03" w:rsidP="00AA4A9D">
            <w:pPr>
              <w:jc w:val="right"/>
              <w:rPr>
                <w:rFonts w:ascii="Arial" w:eastAsia="Arial" w:hAnsi="Arial" w:cs="Arial"/>
                <w:sz w:val="16"/>
              </w:rPr>
            </w:pPr>
            <w:r>
              <w:rPr>
                <w:rFonts w:ascii="Arial" w:eastAsia="Arial" w:hAnsi="Arial" w:cs="Arial"/>
                <w:sz w:val="16"/>
                <w:szCs w:val="16"/>
              </w:rPr>
              <w:t>273.134</w:t>
            </w:r>
          </w:p>
        </w:tc>
      </w:tr>
      <w:tr w:rsidR="00737F03" w14:paraId="56451A50"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7E3F35E7" w14:textId="77777777" w:rsidR="00737F03" w:rsidRDefault="00737F03" w:rsidP="00AA4A9D">
            <w:pPr>
              <w:shd w:val="clear" w:color="auto" w:fill="EEEEEE"/>
              <w:ind w:left="480"/>
              <w:rPr>
                <w:rFonts w:ascii="Arial" w:eastAsia="Arial" w:hAnsi="Arial" w:cs="Arial"/>
                <w:sz w:val="16"/>
                <w:shd w:val="clear" w:color="auto" w:fill="EEEEEE"/>
              </w:rPr>
            </w:pPr>
            <w:r>
              <w:rPr>
                <w:rFonts w:ascii="Arial" w:eastAsia="Arial" w:hAnsi="Arial" w:cs="Arial"/>
                <w:sz w:val="16"/>
                <w:szCs w:val="16"/>
                <w:shd w:val="clear" w:color="auto" w:fill="EEEEEE"/>
              </w:rPr>
              <w:t>8) debiti rappresentati da titoli di credito</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5A03DB73" w14:textId="77777777" w:rsidR="00737F03" w:rsidRDefault="00737F03" w:rsidP="00AA4A9D">
            <w:pPr>
              <w:shd w:val="clear" w:color="auto" w:fill="EEEEEE"/>
              <w:rPr>
                <w:rFonts w:ascii="Arial" w:eastAsia="Arial" w:hAnsi="Arial" w:cs="Arial"/>
                <w:sz w:val="16"/>
                <w:shd w:val="clear" w:color="auto" w:fill="EEEEEE"/>
              </w:rPr>
            </w:pP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6106A06B" w14:textId="77777777" w:rsidR="00737F03" w:rsidRDefault="00737F03" w:rsidP="00AA4A9D">
            <w:pPr>
              <w:shd w:val="clear" w:color="auto" w:fill="EEEEEE"/>
              <w:rPr>
                <w:rFonts w:ascii="Arial" w:eastAsia="Arial" w:hAnsi="Arial" w:cs="Arial"/>
                <w:sz w:val="16"/>
                <w:shd w:val="clear" w:color="auto" w:fill="EEEEEE"/>
              </w:rPr>
            </w:pPr>
          </w:p>
        </w:tc>
      </w:tr>
      <w:tr w:rsidR="00737F03" w14:paraId="3C6BC085"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340F490D" w14:textId="77777777" w:rsidR="00737F03" w:rsidRDefault="00737F03" w:rsidP="00AA4A9D">
            <w:pPr>
              <w:ind w:left="630"/>
              <w:rPr>
                <w:rFonts w:ascii="Arial" w:eastAsia="Arial" w:hAnsi="Arial" w:cs="Arial"/>
                <w:sz w:val="16"/>
              </w:rPr>
            </w:pPr>
            <w:r>
              <w:rPr>
                <w:rFonts w:ascii="Arial" w:eastAsia="Arial" w:hAnsi="Arial" w:cs="Arial"/>
                <w:sz w:val="16"/>
                <w:szCs w:val="16"/>
              </w:rPr>
              <w:t>esigibili entro l'esercizio successivo</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49725755"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428D2907" w14:textId="77777777" w:rsidR="00737F03" w:rsidRDefault="00737F03" w:rsidP="00AA4A9D">
            <w:pPr>
              <w:jc w:val="right"/>
              <w:rPr>
                <w:rFonts w:ascii="Arial" w:eastAsia="Arial" w:hAnsi="Arial" w:cs="Arial"/>
                <w:sz w:val="16"/>
              </w:rPr>
            </w:pPr>
            <w:r>
              <w:rPr>
                <w:rFonts w:ascii="Arial" w:eastAsia="Arial" w:hAnsi="Arial" w:cs="Arial"/>
                <w:sz w:val="16"/>
                <w:szCs w:val="16"/>
              </w:rPr>
              <w:t>-</w:t>
            </w:r>
          </w:p>
        </w:tc>
      </w:tr>
      <w:tr w:rsidR="00737F03" w14:paraId="5F4FCB33"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0CC57307" w14:textId="77777777" w:rsidR="00737F03" w:rsidRDefault="00737F03" w:rsidP="00AA4A9D">
            <w:pPr>
              <w:shd w:val="clear" w:color="auto" w:fill="EEEEEE"/>
              <w:ind w:left="630"/>
              <w:rPr>
                <w:rFonts w:ascii="Arial" w:eastAsia="Arial" w:hAnsi="Arial" w:cs="Arial"/>
                <w:sz w:val="16"/>
                <w:shd w:val="clear" w:color="auto" w:fill="EEEEEE"/>
              </w:rPr>
            </w:pPr>
            <w:r>
              <w:rPr>
                <w:rFonts w:ascii="Arial" w:eastAsia="Arial" w:hAnsi="Arial" w:cs="Arial"/>
                <w:sz w:val="16"/>
                <w:szCs w:val="16"/>
                <w:shd w:val="clear" w:color="auto" w:fill="EEEEEE"/>
              </w:rPr>
              <w:t>esigibili oltre l'esercizio successivo</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0DDA9CAD"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16B9571E"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w:t>
            </w:r>
          </w:p>
        </w:tc>
      </w:tr>
      <w:tr w:rsidR="00737F03" w14:paraId="27E43460"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1333514D" w14:textId="77777777" w:rsidR="00737F03" w:rsidRDefault="00737F03" w:rsidP="00AA4A9D">
            <w:pPr>
              <w:ind w:left="630"/>
              <w:rPr>
                <w:rFonts w:ascii="Arial" w:eastAsia="Arial" w:hAnsi="Arial" w:cs="Arial"/>
                <w:sz w:val="16"/>
              </w:rPr>
            </w:pPr>
            <w:r>
              <w:rPr>
                <w:rFonts w:ascii="Arial" w:eastAsia="Arial" w:hAnsi="Arial" w:cs="Arial"/>
                <w:sz w:val="16"/>
                <w:szCs w:val="16"/>
              </w:rPr>
              <w:t>Totale debiti rappresentati da titoli di credito</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32C2AE6C"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71AA2898"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r>
      <w:tr w:rsidR="00737F03" w14:paraId="7EFC45CE"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78BA02BD" w14:textId="77777777" w:rsidR="00737F03" w:rsidRDefault="00737F03" w:rsidP="00AA4A9D">
            <w:pPr>
              <w:shd w:val="clear" w:color="auto" w:fill="EEEEEE"/>
              <w:ind w:left="480"/>
              <w:rPr>
                <w:rFonts w:ascii="Arial" w:eastAsia="Arial" w:hAnsi="Arial" w:cs="Arial"/>
                <w:sz w:val="16"/>
                <w:shd w:val="clear" w:color="auto" w:fill="EEEEEE"/>
              </w:rPr>
            </w:pPr>
            <w:r>
              <w:rPr>
                <w:rFonts w:ascii="Arial" w:eastAsia="Arial" w:hAnsi="Arial" w:cs="Arial"/>
                <w:sz w:val="16"/>
                <w:szCs w:val="16"/>
                <w:shd w:val="clear" w:color="auto" w:fill="EEEEEE"/>
              </w:rPr>
              <w:t>9) debiti verso imprese controllate</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130811E3" w14:textId="77777777" w:rsidR="00737F03" w:rsidRDefault="00737F03" w:rsidP="00AA4A9D">
            <w:pPr>
              <w:shd w:val="clear" w:color="auto" w:fill="EEEEEE"/>
              <w:rPr>
                <w:rFonts w:ascii="Arial" w:eastAsia="Arial" w:hAnsi="Arial" w:cs="Arial"/>
                <w:sz w:val="16"/>
                <w:shd w:val="clear" w:color="auto" w:fill="EEEEEE"/>
              </w:rPr>
            </w:pP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37A2E371" w14:textId="77777777" w:rsidR="00737F03" w:rsidRDefault="00737F03" w:rsidP="00AA4A9D">
            <w:pPr>
              <w:shd w:val="clear" w:color="auto" w:fill="EEEEEE"/>
              <w:rPr>
                <w:rFonts w:ascii="Arial" w:eastAsia="Arial" w:hAnsi="Arial" w:cs="Arial"/>
                <w:sz w:val="16"/>
                <w:shd w:val="clear" w:color="auto" w:fill="EEEEEE"/>
              </w:rPr>
            </w:pPr>
          </w:p>
        </w:tc>
      </w:tr>
      <w:tr w:rsidR="00737F03" w14:paraId="126213E2"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2F0EF549" w14:textId="77777777" w:rsidR="00737F03" w:rsidRDefault="00737F03" w:rsidP="00AA4A9D">
            <w:pPr>
              <w:ind w:left="630"/>
              <w:rPr>
                <w:rFonts w:ascii="Arial" w:eastAsia="Arial" w:hAnsi="Arial" w:cs="Arial"/>
                <w:sz w:val="16"/>
              </w:rPr>
            </w:pPr>
            <w:r>
              <w:rPr>
                <w:rFonts w:ascii="Arial" w:eastAsia="Arial" w:hAnsi="Arial" w:cs="Arial"/>
                <w:sz w:val="16"/>
                <w:szCs w:val="16"/>
              </w:rPr>
              <w:t>esigibili entro l'esercizio successivo</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6BE4B853"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40803AF1" w14:textId="77777777" w:rsidR="00737F03" w:rsidRDefault="00737F03" w:rsidP="00AA4A9D">
            <w:pPr>
              <w:jc w:val="right"/>
              <w:rPr>
                <w:rFonts w:ascii="Arial" w:eastAsia="Arial" w:hAnsi="Arial" w:cs="Arial"/>
                <w:sz w:val="16"/>
              </w:rPr>
            </w:pPr>
            <w:r>
              <w:rPr>
                <w:rFonts w:ascii="Arial" w:eastAsia="Arial" w:hAnsi="Arial" w:cs="Arial"/>
                <w:sz w:val="16"/>
                <w:szCs w:val="16"/>
              </w:rPr>
              <w:t>-</w:t>
            </w:r>
          </w:p>
        </w:tc>
      </w:tr>
      <w:tr w:rsidR="00737F03" w14:paraId="729AFCFF"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57A180E5" w14:textId="77777777" w:rsidR="00737F03" w:rsidRDefault="00737F03" w:rsidP="00AA4A9D">
            <w:pPr>
              <w:shd w:val="clear" w:color="auto" w:fill="EEEEEE"/>
              <w:ind w:left="630"/>
              <w:rPr>
                <w:rFonts w:ascii="Arial" w:eastAsia="Arial" w:hAnsi="Arial" w:cs="Arial"/>
                <w:sz w:val="16"/>
                <w:shd w:val="clear" w:color="auto" w:fill="EEEEEE"/>
              </w:rPr>
            </w:pPr>
            <w:r>
              <w:rPr>
                <w:rFonts w:ascii="Arial" w:eastAsia="Arial" w:hAnsi="Arial" w:cs="Arial"/>
                <w:sz w:val="16"/>
                <w:szCs w:val="16"/>
                <w:shd w:val="clear" w:color="auto" w:fill="EEEEEE"/>
              </w:rPr>
              <w:t>esigibili oltre l'esercizio successivo</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69DAA914"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049566F2"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w:t>
            </w:r>
          </w:p>
        </w:tc>
      </w:tr>
      <w:tr w:rsidR="00737F03" w14:paraId="44BD8BF1"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3EE8AD7C" w14:textId="77777777" w:rsidR="00737F03" w:rsidRDefault="00737F03" w:rsidP="00AA4A9D">
            <w:pPr>
              <w:ind w:left="630"/>
              <w:rPr>
                <w:rFonts w:ascii="Arial" w:eastAsia="Arial" w:hAnsi="Arial" w:cs="Arial"/>
                <w:sz w:val="16"/>
              </w:rPr>
            </w:pPr>
            <w:r>
              <w:rPr>
                <w:rFonts w:ascii="Arial" w:eastAsia="Arial" w:hAnsi="Arial" w:cs="Arial"/>
                <w:sz w:val="16"/>
                <w:szCs w:val="16"/>
              </w:rPr>
              <w:t>Totale debiti verso imprese controllate</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7F5448C8"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5F791F95"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r>
      <w:tr w:rsidR="00737F03" w14:paraId="24A02E02"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36AE7D36" w14:textId="77777777" w:rsidR="00737F03" w:rsidRDefault="00737F03" w:rsidP="00AA4A9D">
            <w:pPr>
              <w:shd w:val="clear" w:color="auto" w:fill="EEEEEE"/>
              <w:ind w:left="480"/>
              <w:rPr>
                <w:rFonts w:ascii="Arial" w:eastAsia="Arial" w:hAnsi="Arial" w:cs="Arial"/>
                <w:sz w:val="16"/>
                <w:shd w:val="clear" w:color="auto" w:fill="EEEEEE"/>
              </w:rPr>
            </w:pPr>
            <w:r>
              <w:rPr>
                <w:rFonts w:ascii="Arial" w:eastAsia="Arial" w:hAnsi="Arial" w:cs="Arial"/>
                <w:sz w:val="16"/>
                <w:szCs w:val="16"/>
                <w:shd w:val="clear" w:color="auto" w:fill="EEEEEE"/>
              </w:rPr>
              <w:t>10) debiti verso imprese collegate</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5F06403B" w14:textId="77777777" w:rsidR="00737F03" w:rsidRDefault="00737F03" w:rsidP="00AA4A9D">
            <w:pPr>
              <w:shd w:val="clear" w:color="auto" w:fill="EEEEEE"/>
              <w:rPr>
                <w:rFonts w:ascii="Arial" w:eastAsia="Arial" w:hAnsi="Arial" w:cs="Arial"/>
                <w:sz w:val="16"/>
                <w:shd w:val="clear" w:color="auto" w:fill="EEEEEE"/>
              </w:rPr>
            </w:pP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0DDAF971" w14:textId="77777777" w:rsidR="00737F03" w:rsidRDefault="00737F03" w:rsidP="00AA4A9D">
            <w:pPr>
              <w:shd w:val="clear" w:color="auto" w:fill="EEEEEE"/>
              <w:rPr>
                <w:rFonts w:ascii="Arial" w:eastAsia="Arial" w:hAnsi="Arial" w:cs="Arial"/>
                <w:sz w:val="16"/>
                <w:shd w:val="clear" w:color="auto" w:fill="EEEEEE"/>
              </w:rPr>
            </w:pPr>
          </w:p>
        </w:tc>
      </w:tr>
      <w:tr w:rsidR="00737F03" w14:paraId="115B379D"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3011C0EB" w14:textId="77777777" w:rsidR="00737F03" w:rsidRDefault="00737F03" w:rsidP="00AA4A9D">
            <w:pPr>
              <w:ind w:left="630"/>
              <w:rPr>
                <w:rFonts w:ascii="Arial" w:eastAsia="Arial" w:hAnsi="Arial" w:cs="Arial"/>
                <w:sz w:val="16"/>
              </w:rPr>
            </w:pPr>
            <w:r>
              <w:rPr>
                <w:rFonts w:ascii="Arial" w:eastAsia="Arial" w:hAnsi="Arial" w:cs="Arial"/>
                <w:sz w:val="16"/>
                <w:szCs w:val="16"/>
              </w:rPr>
              <w:t>esigibili entro l'esercizio successivo</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3422C812"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35622611" w14:textId="77777777" w:rsidR="00737F03" w:rsidRDefault="00737F03" w:rsidP="00AA4A9D">
            <w:pPr>
              <w:jc w:val="right"/>
              <w:rPr>
                <w:rFonts w:ascii="Arial" w:eastAsia="Arial" w:hAnsi="Arial" w:cs="Arial"/>
                <w:sz w:val="16"/>
              </w:rPr>
            </w:pPr>
            <w:r>
              <w:rPr>
                <w:rFonts w:ascii="Arial" w:eastAsia="Arial" w:hAnsi="Arial" w:cs="Arial"/>
                <w:sz w:val="16"/>
                <w:szCs w:val="16"/>
              </w:rPr>
              <w:t>-</w:t>
            </w:r>
          </w:p>
        </w:tc>
      </w:tr>
      <w:tr w:rsidR="00737F03" w14:paraId="1E62A38C"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737148EA" w14:textId="77777777" w:rsidR="00737F03" w:rsidRDefault="00737F03" w:rsidP="00AA4A9D">
            <w:pPr>
              <w:shd w:val="clear" w:color="auto" w:fill="EEEEEE"/>
              <w:ind w:left="630"/>
              <w:rPr>
                <w:rFonts w:ascii="Arial" w:eastAsia="Arial" w:hAnsi="Arial" w:cs="Arial"/>
                <w:sz w:val="16"/>
                <w:shd w:val="clear" w:color="auto" w:fill="EEEEEE"/>
              </w:rPr>
            </w:pPr>
            <w:r>
              <w:rPr>
                <w:rFonts w:ascii="Arial" w:eastAsia="Arial" w:hAnsi="Arial" w:cs="Arial"/>
                <w:sz w:val="16"/>
                <w:szCs w:val="16"/>
                <w:shd w:val="clear" w:color="auto" w:fill="EEEEEE"/>
              </w:rPr>
              <w:t>esigibili oltre l'esercizio successivo</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5C0732C4"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1B33697D"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w:t>
            </w:r>
          </w:p>
        </w:tc>
      </w:tr>
      <w:tr w:rsidR="00737F03" w14:paraId="377F3425"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4929021B" w14:textId="77777777" w:rsidR="00737F03" w:rsidRDefault="00737F03" w:rsidP="00AA4A9D">
            <w:pPr>
              <w:ind w:left="630"/>
              <w:rPr>
                <w:rFonts w:ascii="Arial" w:eastAsia="Arial" w:hAnsi="Arial" w:cs="Arial"/>
                <w:sz w:val="16"/>
              </w:rPr>
            </w:pPr>
            <w:r>
              <w:rPr>
                <w:rFonts w:ascii="Arial" w:eastAsia="Arial" w:hAnsi="Arial" w:cs="Arial"/>
                <w:sz w:val="16"/>
                <w:szCs w:val="16"/>
              </w:rPr>
              <w:t>Totale debiti verso imprese collegate</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4542B441"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2B09F16A"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r>
      <w:tr w:rsidR="00737F03" w14:paraId="0193EA03"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2600319B" w14:textId="77777777" w:rsidR="00737F03" w:rsidRDefault="00737F03" w:rsidP="00AA4A9D">
            <w:pPr>
              <w:shd w:val="clear" w:color="auto" w:fill="EEEEEE"/>
              <w:ind w:left="480"/>
              <w:rPr>
                <w:rFonts w:ascii="Arial" w:eastAsia="Arial" w:hAnsi="Arial" w:cs="Arial"/>
                <w:sz w:val="16"/>
                <w:shd w:val="clear" w:color="auto" w:fill="EEEEEE"/>
              </w:rPr>
            </w:pPr>
            <w:r>
              <w:rPr>
                <w:rFonts w:ascii="Arial" w:eastAsia="Arial" w:hAnsi="Arial" w:cs="Arial"/>
                <w:sz w:val="16"/>
                <w:szCs w:val="16"/>
                <w:shd w:val="clear" w:color="auto" w:fill="EEEEEE"/>
              </w:rPr>
              <w:t>11) debiti verso controllanti</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707BC9B1" w14:textId="77777777" w:rsidR="00737F03" w:rsidRDefault="00737F03" w:rsidP="00AA4A9D">
            <w:pPr>
              <w:shd w:val="clear" w:color="auto" w:fill="EEEEEE"/>
              <w:rPr>
                <w:rFonts w:ascii="Arial" w:eastAsia="Arial" w:hAnsi="Arial" w:cs="Arial"/>
                <w:sz w:val="16"/>
                <w:shd w:val="clear" w:color="auto" w:fill="EEEEEE"/>
              </w:rPr>
            </w:pP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57F588F4" w14:textId="77777777" w:rsidR="00737F03" w:rsidRDefault="00737F03" w:rsidP="00AA4A9D">
            <w:pPr>
              <w:shd w:val="clear" w:color="auto" w:fill="EEEEEE"/>
              <w:rPr>
                <w:rFonts w:ascii="Arial" w:eastAsia="Arial" w:hAnsi="Arial" w:cs="Arial"/>
                <w:sz w:val="16"/>
                <w:shd w:val="clear" w:color="auto" w:fill="EEEEEE"/>
              </w:rPr>
            </w:pPr>
          </w:p>
        </w:tc>
      </w:tr>
      <w:tr w:rsidR="00737F03" w14:paraId="1B940818"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228521C0" w14:textId="77777777" w:rsidR="00737F03" w:rsidRDefault="00737F03" w:rsidP="00AA4A9D">
            <w:pPr>
              <w:ind w:left="630"/>
              <w:rPr>
                <w:rFonts w:ascii="Arial" w:eastAsia="Arial" w:hAnsi="Arial" w:cs="Arial"/>
                <w:sz w:val="16"/>
              </w:rPr>
            </w:pPr>
            <w:r>
              <w:rPr>
                <w:rFonts w:ascii="Arial" w:eastAsia="Arial" w:hAnsi="Arial" w:cs="Arial"/>
                <w:sz w:val="16"/>
                <w:szCs w:val="16"/>
              </w:rPr>
              <w:t>esigibili entro l'esercizio successivo</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686C801E"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257BDB2D" w14:textId="77777777" w:rsidR="00737F03" w:rsidRDefault="00737F03" w:rsidP="00AA4A9D">
            <w:pPr>
              <w:jc w:val="right"/>
              <w:rPr>
                <w:rFonts w:ascii="Arial" w:eastAsia="Arial" w:hAnsi="Arial" w:cs="Arial"/>
                <w:sz w:val="16"/>
              </w:rPr>
            </w:pPr>
            <w:r>
              <w:rPr>
                <w:rFonts w:ascii="Arial" w:eastAsia="Arial" w:hAnsi="Arial" w:cs="Arial"/>
                <w:sz w:val="16"/>
                <w:szCs w:val="16"/>
              </w:rPr>
              <w:t>-</w:t>
            </w:r>
          </w:p>
        </w:tc>
      </w:tr>
      <w:tr w:rsidR="00737F03" w14:paraId="7F4F7AC0"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190743C8" w14:textId="77777777" w:rsidR="00737F03" w:rsidRDefault="00737F03" w:rsidP="00AA4A9D">
            <w:pPr>
              <w:shd w:val="clear" w:color="auto" w:fill="EEEEEE"/>
              <w:ind w:left="630"/>
              <w:rPr>
                <w:rFonts w:ascii="Arial" w:eastAsia="Arial" w:hAnsi="Arial" w:cs="Arial"/>
                <w:sz w:val="16"/>
                <w:shd w:val="clear" w:color="auto" w:fill="EEEEEE"/>
              </w:rPr>
            </w:pPr>
            <w:r>
              <w:rPr>
                <w:rFonts w:ascii="Arial" w:eastAsia="Arial" w:hAnsi="Arial" w:cs="Arial"/>
                <w:sz w:val="16"/>
                <w:szCs w:val="16"/>
                <w:shd w:val="clear" w:color="auto" w:fill="EEEEEE"/>
              </w:rPr>
              <w:t>esigibili oltre l'esercizio successivo</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46C018F0"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52897B64"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w:t>
            </w:r>
          </w:p>
        </w:tc>
      </w:tr>
      <w:tr w:rsidR="00737F03" w14:paraId="26A5CD68"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27250645" w14:textId="77777777" w:rsidR="00737F03" w:rsidRDefault="00737F03" w:rsidP="00AA4A9D">
            <w:pPr>
              <w:ind w:left="630"/>
              <w:rPr>
                <w:rFonts w:ascii="Arial" w:eastAsia="Arial" w:hAnsi="Arial" w:cs="Arial"/>
                <w:sz w:val="16"/>
              </w:rPr>
            </w:pPr>
            <w:r>
              <w:rPr>
                <w:rFonts w:ascii="Arial" w:eastAsia="Arial" w:hAnsi="Arial" w:cs="Arial"/>
                <w:sz w:val="16"/>
                <w:szCs w:val="16"/>
              </w:rPr>
              <w:t>Totale debiti verso controllanti</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526E5BE8"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6EC8C120"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r>
      <w:tr w:rsidR="00737F03" w14:paraId="5C4D16ED"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41C5CE19" w14:textId="77777777" w:rsidR="00737F03" w:rsidRDefault="00737F03" w:rsidP="00AA4A9D">
            <w:pPr>
              <w:shd w:val="clear" w:color="auto" w:fill="EEEEEE"/>
              <w:ind w:left="480"/>
              <w:rPr>
                <w:rFonts w:ascii="Arial" w:eastAsia="Arial" w:hAnsi="Arial" w:cs="Arial"/>
                <w:sz w:val="16"/>
                <w:shd w:val="clear" w:color="auto" w:fill="EEEEEE"/>
              </w:rPr>
            </w:pPr>
            <w:r>
              <w:rPr>
                <w:rFonts w:ascii="Arial" w:eastAsia="Arial" w:hAnsi="Arial" w:cs="Arial"/>
                <w:sz w:val="16"/>
                <w:szCs w:val="16"/>
                <w:shd w:val="clear" w:color="auto" w:fill="EEEEEE"/>
              </w:rPr>
              <w:t>11-bis) debiti verso imprese sottoposte al controllo delle controllanti</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5C805B37" w14:textId="77777777" w:rsidR="00737F03" w:rsidRDefault="00737F03" w:rsidP="00AA4A9D">
            <w:pPr>
              <w:shd w:val="clear" w:color="auto" w:fill="EEEEEE"/>
              <w:rPr>
                <w:rFonts w:ascii="Arial" w:eastAsia="Arial" w:hAnsi="Arial" w:cs="Arial"/>
                <w:sz w:val="16"/>
                <w:shd w:val="clear" w:color="auto" w:fill="EEEEEE"/>
              </w:rPr>
            </w:pP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4338276B" w14:textId="77777777" w:rsidR="00737F03" w:rsidRDefault="00737F03" w:rsidP="00AA4A9D">
            <w:pPr>
              <w:shd w:val="clear" w:color="auto" w:fill="EEEEEE"/>
              <w:rPr>
                <w:rFonts w:ascii="Arial" w:eastAsia="Arial" w:hAnsi="Arial" w:cs="Arial"/>
                <w:sz w:val="16"/>
                <w:shd w:val="clear" w:color="auto" w:fill="EEEEEE"/>
              </w:rPr>
            </w:pPr>
          </w:p>
        </w:tc>
      </w:tr>
      <w:tr w:rsidR="00737F03" w14:paraId="4CC834BF"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147560E3" w14:textId="77777777" w:rsidR="00737F03" w:rsidRDefault="00737F03" w:rsidP="00AA4A9D">
            <w:pPr>
              <w:ind w:left="630"/>
              <w:rPr>
                <w:rFonts w:ascii="Arial" w:eastAsia="Arial" w:hAnsi="Arial" w:cs="Arial"/>
                <w:sz w:val="16"/>
              </w:rPr>
            </w:pPr>
            <w:r>
              <w:rPr>
                <w:rFonts w:ascii="Arial" w:eastAsia="Arial" w:hAnsi="Arial" w:cs="Arial"/>
                <w:sz w:val="16"/>
                <w:szCs w:val="16"/>
              </w:rPr>
              <w:t>esigibili entro l'esercizio successivo</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76128F52"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41113918" w14:textId="77777777" w:rsidR="00737F03" w:rsidRDefault="00737F03" w:rsidP="00AA4A9D">
            <w:pPr>
              <w:jc w:val="right"/>
              <w:rPr>
                <w:rFonts w:ascii="Arial" w:eastAsia="Arial" w:hAnsi="Arial" w:cs="Arial"/>
                <w:sz w:val="16"/>
              </w:rPr>
            </w:pPr>
            <w:r>
              <w:rPr>
                <w:rFonts w:ascii="Arial" w:eastAsia="Arial" w:hAnsi="Arial" w:cs="Arial"/>
                <w:sz w:val="16"/>
                <w:szCs w:val="16"/>
              </w:rPr>
              <w:t>-</w:t>
            </w:r>
          </w:p>
        </w:tc>
      </w:tr>
      <w:tr w:rsidR="00737F03" w14:paraId="079B3465"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379C53DC" w14:textId="77777777" w:rsidR="00737F03" w:rsidRDefault="00737F03" w:rsidP="00AA4A9D">
            <w:pPr>
              <w:shd w:val="clear" w:color="auto" w:fill="EEEEEE"/>
              <w:ind w:left="630"/>
              <w:rPr>
                <w:rFonts w:ascii="Arial" w:eastAsia="Arial" w:hAnsi="Arial" w:cs="Arial"/>
                <w:sz w:val="16"/>
                <w:shd w:val="clear" w:color="auto" w:fill="EEEEEE"/>
              </w:rPr>
            </w:pPr>
            <w:r>
              <w:rPr>
                <w:rFonts w:ascii="Arial" w:eastAsia="Arial" w:hAnsi="Arial" w:cs="Arial"/>
                <w:sz w:val="16"/>
                <w:szCs w:val="16"/>
                <w:shd w:val="clear" w:color="auto" w:fill="EEEEEE"/>
              </w:rPr>
              <w:lastRenderedPageBreak/>
              <w:t>esigibili oltre l'esercizio successivo</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0349FBE9"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4851DD14"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w:t>
            </w:r>
          </w:p>
        </w:tc>
      </w:tr>
      <w:tr w:rsidR="00737F03" w14:paraId="5F657819"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6835AEED" w14:textId="77777777" w:rsidR="00737F03" w:rsidRDefault="00737F03" w:rsidP="00AA4A9D">
            <w:pPr>
              <w:ind w:left="630"/>
              <w:rPr>
                <w:rFonts w:ascii="Arial" w:eastAsia="Arial" w:hAnsi="Arial" w:cs="Arial"/>
                <w:sz w:val="16"/>
              </w:rPr>
            </w:pPr>
            <w:r>
              <w:rPr>
                <w:rFonts w:ascii="Arial" w:eastAsia="Arial" w:hAnsi="Arial" w:cs="Arial"/>
                <w:sz w:val="16"/>
                <w:szCs w:val="16"/>
              </w:rPr>
              <w:t>Totale debiti verso imprese sottoposte al controllo delle controllanti</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6E84A8B0"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72486C09"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r>
      <w:tr w:rsidR="00737F03" w14:paraId="02098D0B"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52BD4766" w14:textId="77777777" w:rsidR="00737F03" w:rsidRDefault="00737F03" w:rsidP="00AA4A9D">
            <w:pPr>
              <w:shd w:val="clear" w:color="auto" w:fill="EEEEEE"/>
              <w:ind w:left="480"/>
              <w:rPr>
                <w:rFonts w:ascii="Arial" w:eastAsia="Arial" w:hAnsi="Arial" w:cs="Arial"/>
                <w:sz w:val="16"/>
                <w:shd w:val="clear" w:color="auto" w:fill="EEEEEE"/>
              </w:rPr>
            </w:pPr>
            <w:r>
              <w:rPr>
                <w:rFonts w:ascii="Arial" w:eastAsia="Arial" w:hAnsi="Arial" w:cs="Arial"/>
                <w:sz w:val="16"/>
                <w:szCs w:val="16"/>
                <w:shd w:val="clear" w:color="auto" w:fill="EEEEEE"/>
              </w:rPr>
              <w:t>12) debiti tributari</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4268F89C" w14:textId="77777777" w:rsidR="00737F03" w:rsidRDefault="00737F03" w:rsidP="00AA4A9D">
            <w:pPr>
              <w:shd w:val="clear" w:color="auto" w:fill="EEEEEE"/>
              <w:rPr>
                <w:rFonts w:ascii="Arial" w:eastAsia="Arial" w:hAnsi="Arial" w:cs="Arial"/>
                <w:sz w:val="16"/>
                <w:shd w:val="clear" w:color="auto" w:fill="EEEEEE"/>
              </w:rPr>
            </w:pP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5016495E" w14:textId="77777777" w:rsidR="00737F03" w:rsidRDefault="00737F03" w:rsidP="00AA4A9D">
            <w:pPr>
              <w:shd w:val="clear" w:color="auto" w:fill="EEEEEE"/>
              <w:rPr>
                <w:rFonts w:ascii="Arial" w:eastAsia="Arial" w:hAnsi="Arial" w:cs="Arial"/>
                <w:sz w:val="16"/>
                <w:shd w:val="clear" w:color="auto" w:fill="EEEEEE"/>
              </w:rPr>
            </w:pPr>
          </w:p>
        </w:tc>
      </w:tr>
      <w:tr w:rsidR="00737F03" w14:paraId="415F21FE"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43749612" w14:textId="77777777" w:rsidR="00737F03" w:rsidRDefault="00737F03" w:rsidP="00AA4A9D">
            <w:pPr>
              <w:ind w:left="630"/>
              <w:rPr>
                <w:rFonts w:ascii="Arial" w:eastAsia="Arial" w:hAnsi="Arial" w:cs="Arial"/>
                <w:sz w:val="16"/>
              </w:rPr>
            </w:pPr>
            <w:r>
              <w:rPr>
                <w:rFonts w:ascii="Arial" w:eastAsia="Arial" w:hAnsi="Arial" w:cs="Arial"/>
                <w:sz w:val="16"/>
                <w:szCs w:val="16"/>
              </w:rPr>
              <w:t>esigibili entro l'esercizio successivo</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6AADF76C" w14:textId="77777777" w:rsidR="00737F03" w:rsidRDefault="00737F03" w:rsidP="00AA4A9D">
            <w:pPr>
              <w:jc w:val="right"/>
              <w:rPr>
                <w:rFonts w:ascii="Arial" w:eastAsia="Arial" w:hAnsi="Arial" w:cs="Arial"/>
                <w:sz w:val="16"/>
              </w:rPr>
            </w:pPr>
            <w:r>
              <w:rPr>
                <w:rFonts w:ascii="Arial" w:eastAsia="Arial" w:hAnsi="Arial" w:cs="Arial"/>
                <w:sz w:val="16"/>
                <w:szCs w:val="16"/>
              </w:rPr>
              <w:t>27.567</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2EF9D4A2" w14:textId="77777777" w:rsidR="00737F03" w:rsidRDefault="00737F03" w:rsidP="00AA4A9D">
            <w:pPr>
              <w:jc w:val="right"/>
              <w:rPr>
                <w:rFonts w:ascii="Arial" w:eastAsia="Arial" w:hAnsi="Arial" w:cs="Arial"/>
                <w:sz w:val="16"/>
              </w:rPr>
            </w:pPr>
            <w:r>
              <w:rPr>
                <w:rFonts w:ascii="Arial" w:eastAsia="Arial" w:hAnsi="Arial" w:cs="Arial"/>
                <w:sz w:val="16"/>
                <w:szCs w:val="16"/>
              </w:rPr>
              <w:t>5.761</w:t>
            </w:r>
          </w:p>
        </w:tc>
      </w:tr>
      <w:tr w:rsidR="00737F03" w14:paraId="5EC910C9"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79A7F0A0" w14:textId="77777777" w:rsidR="00737F03" w:rsidRDefault="00737F03" w:rsidP="00AA4A9D">
            <w:pPr>
              <w:shd w:val="clear" w:color="auto" w:fill="EEEEEE"/>
              <w:ind w:left="630"/>
              <w:rPr>
                <w:rFonts w:ascii="Arial" w:eastAsia="Arial" w:hAnsi="Arial" w:cs="Arial"/>
                <w:sz w:val="16"/>
                <w:shd w:val="clear" w:color="auto" w:fill="EEEEEE"/>
              </w:rPr>
            </w:pPr>
            <w:r>
              <w:rPr>
                <w:rFonts w:ascii="Arial" w:eastAsia="Arial" w:hAnsi="Arial" w:cs="Arial"/>
                <w:sz w:val="16"/>
                <w:szCs w:val="16"/>
                <w:shd w:val="clear" w:color="auto" w:fill="EEEEEE"/>
              </w:rPr>
              <w:t>esigibili oltre l'esercizio successivo</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3AC724C9"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04DAF3D6"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w:t>
            </w:r>
          </w:p>
        </w:tc>
      </w:tr>
      <w:tr w:rsidR="00737F03" w14:paraId="5DB521EC"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6295EA20" w14:textId="77777777" w:rsidR="00737F03" w:rsidRDefault="00737F03" w:rsidP="00AA4A9D">
            <w:pPr>
              <w:ind w:left="630"/>
              <w:rPr>
                <w:rFonts w:ascii="Arial" w:eastAsia="Arial" w:hAnsi="Arial" w:cs="Arial"/>
                <w:sz w:val="16"/>
              </w:rPr>
            </w:pPr>
            <w:r>
              <w:rPr>
                <w:rFonts w:ascii="Arial" w:eastAsia="Arial" w:hAnsi="Arial" w:cs="Arial"/>
                <w:sz w:val="16"/>
                <w:szCs w:val="16"/>
              </w:rPr>
              <w:t>Totale debiti tributari</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2C43B82D" w14:textId="77777777" w:rsidR="00737F03" w:rsidRDefault="00737F03" w:rsidP="00AA4A9D">
            <w:pPr>
              <w:jc w:val="right"/>
              <w:rPr>
                <w:rFonts w:ascii="Arial" w:eastAsia="Arial" w:hAnsi="Arial" w:cs="Arial"/>
                <w:sz w:val="16"/>
              </w:rPr>
            </w:pPr>
            <w:r>
              <w:rPr>
                <w:rFonts w:ascii="Arial" w:eastAsia="Arial" w:hAnsi="Arial" w:cs="Arial"/>
                <w:sz w:val="16"/>
                <w:szCs w:val="16"/>
              </w:rPr>
              <w:t>27.567</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3CFD5510" w14:textId="77777777" w:rsidR="00737F03" w:rsidRDefault="00737F03" w:rsidP="00AA4A9D">
            <w:pPr>
              <w:jc w:val="right"/>
              <w:rPr>
                <w:rFonts w:ascii="Arial" w:eastAsia="Arial" w:hAnsi="Arial" w:cs="Arial"/>
                <w:sz w:val="16"/>
              </w:rPr>
            </w:pPr>
            <w:r>
              <w:rPr>
                <w:rFonts w:ascii="Arial" w:eastAsia="Arial" w:hAnsi="Arial" w:cs="Arial"/>
                <w:sz w:val="16"/>
                <w:szCs w:val="16"/>
              </w:rPr>
              <w:t>5.761</w:t>
            </w:r>
          </w:p>
        </w:tc>
      </w:tr>
      <w:tr w:rsidR="00737F03" w14:paraId="02657551"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08E35625" w14:textId="77777777" w:rsidR="00737F03" w:rsidRDefault="00737F03" w:rsidP="00AA4A9D">
            <w:pPr>
              <w:shd w:val="clear" w:color="auto" w:fill="EEEEEE"/>
              <w:ind w:left="480"/>
              <w:rPr>
                <w:rFonts w:ascii="Arial" w:eastAsia="Arial" w:hAnsi="Arial" w:cs="Arial"/>
                <w:sz w:val="16"/>
                <w:shd w:val="clear" w:color="auto" w:fill="EEEEEE"/>
              </w:rPr>
            </w:pPr>
            <w:r>
              <w:rPr>
                <w:rFonts w:ascii="Arial" w:eastAsia="Arial" w:hAnsi="Arial" w:cs="Arial"/>
                <w:sz w:val="16"/>
                <w:szCs w:val="16"/>
                <w:shd w:val="clear" w:color="auto" w:fill="EEEEEE"/>
              </w:rPr>
              <w:t>13) debiti verso istituti di previdenza e di sicurezza sociale</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146C8324" w14:textId="77777777" w:rsidR="00737F03" w:rsidRDefault="00737F03" w:rsidP="00AA4A9D">
            <w:pPr>
              <w:shd w:val="clear" w:color="auto" w:fill="EEEEEE"/>
              <w:rPr>
                <w:rFonts w:ascii="Arial" w:eastAsia="Arial" w:hAnsi="Arial" w:cs="Arial"/>
                <w:sz w:val="16"/>
                <w:shd w:val="clear" w:color="auto" w:fill="EEEEEE"/>
              </w:rPr>
            </w:pP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21EFAA50" w14:textId="77777777" w:rsidR="00737F03" w:rsidRDefault="00737F03" w:rsidP="00AA4A9D">
            <w:pPr>
              <w:shd w:val="clear" w:color="auto" w:fill="EEEEEE"/>
              <w:rPr>
                <w:rFonts w:ascii="Arial" w:eastAsia="Arial" w:hAnsi="Arial" w:cs="Arial"/>
                <w:sz w:val="16"/>
                <w:shd w:val="clear" w:color="auto" w:fill="EEEEEE"/>
              </w:rPr>
            </w:pPr>
          </w:p>
        </w:tc>
      </w:tr>
      <w:tr w:rsidR="00737F03" w14:paraId="652D9456"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09524506" w14:textId="77777777" w:rsidR="00737F03" w:rsidRDefault="00737F03" w:rsidP="00AA4A9D">
            <w:pPr>
              <w:ind w:left="630"/>
              <w:rPr>
                <w:rFonts w:ascii="Arial" w:eastAsia="Arial" w:hAnsi="Arial" w:cs="Arial"/>
                <w:sz w:val="16"/>
              </w:rPr>
            </w:pPr>
            <w:r>
              <w:rPr>
                <w:rFonts w:ascii="Arial" w:eastAsia="Arial" w:hAnsi="Arial" w:cs="Arial"/>
                <w:sz w:val="16"/>
                <w:szCs w:val="16"/>
              </w:rPr>
              <w:t>esigibili entro l'esercizio successivo</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342EAB2F"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7D69F6CA" w14:textId="77777777" w:rsidR="00737F03" w:rsidRDefault="00737F03" w:rsidP="00AA4A9D">
            <w:pPr>
              <w:jc w:val="right"/>
              <w:rPr>
                <w:rFonts w:ascii="Arial" w:eastAsia="Arial" w:hAnsi="Arial" w:cs="Arial"/>
                <w:sz w:val="16"/>
              </w:rPr>
            </w:pPr>
            <w:r>
              <w:rPr>
                <w:rFonts w:ascii="Arial" w:eastAsia="Arial" w:hAnsi="Arial" w:cs="Arial"/>
                <w:sz w:val="16"/>
                <w:szCs w:val="16"/>
              </w:rPr>
              <w:t>-</w:t>
            </w:r>
          </w:p>
        </w:tc>
      </w:tr>
      <w:tr w:rsidR="00737F03" w14:paraId="61F32AAB"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20A08D86" w14:textId="77777777" w:rsidR="00737F03" w:rsidRDefault="00737F03" w:rsidP="00AA4A9D">
            <w:pPr>
              <w:shd w:val="clear" w:color="auto" w:fill="EEEEEE"/>
              <w:ind w:left="630"/>
              <w:rPr>
                <w:rFonts w:ascii="Arial" w:eastAsia="Arial" w:hAnsi="Arial" w:cs="Arial"/>
                <w:sz w:val="16"/>
                <w:shd w:val="clear" w:color="auto" w:fill="EEEEEE"/>
              </w:rPr>
            </w:pPr>
            <w:r>
              <w:rPr>
                <w:rFonts w:ascii="Arial" w:eastAsia="Arial" w:hAnsi="Arial" w:cs="Arial"/>
                <w:sz w:val="16"/>
                <w:szCs w:val="16"/>
                <w:shd w:val="clear" w:color="auto" w:fill="EEEEEE"/>
              </w:rPr>
              <w:t>esigibili oltre l'esercizio successivo</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4A61FED5"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2C7A1137"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w:t>
            </w:r>
          </w:p>
        </w:tc>
      </w:tr>
      <w:tr w:rsidR="00737F03" w14:paraId="229A6071"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48B8CB18" w14:textId="77777777" w:rsidR="00737F03" w:rsidRDefault="00737F03" w:rsidP="00AA4A9D">
            <w:pPr>
              <w:ind w:left="630"/>
              <w:rPr>
                <w:rFonts w:ascii="Arial" w:eastAsia="Arial" w:hAnsi="Arial" w:cs="Arial"/>
                <w:sz w:val="16"/>
              </w:rPr>
            </w:pPr>
            <w:r>
              <w:rPr>
                <w:rFonts w:ascii="Arial" w:eastAsia="Arial" w:hAnsi="Arial" w:cs="Arial"/>
                <w:sz w:val="16"/>
                <w:szCs w:val="16"/>
              </w:rPr>
              <w:t>Totale debiti verso istituti di previdenza e di sicurezza sociale</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745443EA"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5FBE4CEF"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r>
      <w:tr w:rsidR="00737F03" w14:paraId="7517CC6B"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17728CF2" w14:textId="77777777" w:rsidR="00737F03" w:rsidRDefault="00737F03" w:rsidP="00AA4A9D">
            <w:pPr>
              <w:shd w:val="clear" w:color="auto" w:fill="EEEEEE"/>
              <w:ind w:left="480"/>
              <w:rPr>
                <w:rFonts w:ascii="Arial" w:eastAsia="Arial" w:hAnsi="Arial" w:cs="Arial"/>
                <w:sz w:val="16"/>
                <w:shd w:val="clear" w:color="auto" w:fill="EEEEEE"/>
              </w:rPr>
            </w:pPr>
            <w:r>
              <w:rPr>
                <w:rFonts w:ascii="Arial" w:eastAsia="Arial" w:hAnsi="Arial" w:cs="Arial"/>
                <w:sz w:val="16"/>
                <w:szCs w:val="16"/>
                <w:shd w:val="clear" w:color="auto" w:fill="EEEEEE"/>
              </w:rPr>
              <w:t>14) altri debiti</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2095D4BE" w14:textId="77777777" w:rsidR="00737F03" w:rsidRDefault="00737F03" w:rsidP="00AA4A9D">
            <w:pPr>
              <w:shd w:val="clear" w:color="auto" w:fill="EEEEEE"/>
              <w:rPr>
                <w:rFonts w:ascii="Arial" w:eastAsia="Arial" w:hAnsi="Arial" w:cs="Arial"/>
                <w:sz w:val="16"/>
                <w:shd w:val="clear" w:color="auto" w:fill="EEEEEE"/>
              </w:rPr>
            </w:pP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2F0F32AC" w14:textId="77777777" w:rsidR="00737F03" w:rsidRDefault="00737F03" w:rsidP="00AA4A9D">
            <w:pPr>
              <w:shd w:val="clear" w:color="auto" w:fill="EEEEEE"/>
              <w:rPr>
                <w:rFonts w:ascii="Arial" w:eastAsia="Arial" w:hAnsi="Arial" w:cs="Arial"/>
                <w:sz w:val="16"/>
                <w:shd w:val="clear" w:color="auto" w:fill="EEEEEE"/>
              </w:rPr>
            </w:pPr>
          </w:p>
        </w:tc>
      </w:tr>
      <w:tr w:rsidR="00737F03" w14:paraId="1D2C43BA"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2D0A2034" w14:textId="77777777" w:rsidR="00737F03" w:rsidRDefault="00737F03" w:rsidP="00AA4A9D">
            <w:pPr>
              <w:ind w:left="630"/>
              <w:rPr>
                <w:rFonts w:ascii="Arial" w:eastAsia="Arial" w:hAnsi="Arial" w:cs="Arial"/>
                <w:sz w:val="16"/>
              </w:rPr>
            </w:pPr>
            <w:r>
              <w:rPr>
                <w:rFonts w:ascii="Arial" w:eastAsia="Arial" w:hAnsi="Arial" w:cs="Arial"/>
                <w:sz w:val="16"/>
                <w:szCs w:val="16"/>
              </w:rPr>
              <w:t>esigibili entro l'esercizio successivo</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78824421" w14:textId="77777777" w:rsidR="00737F03" w:rsidRDefault="00737F03" w:rsidP="00AA4A9D">
            <w:pPr>
              <w:jc w:val="right"/>
              <w:rPr>
                <w:rFonts w:ascii="Arial" w:eastAsia="Arial" w:hAnsi="Arial" w:cs="Arial"/>
                <w:sz w:val="16"/>
              </w:rPr>
            </w:pPr>
            <w:r>
              <w:rPr>
                <w:rFonts w:ascii="Arial" w:eastAsia="Arial" w:hAnsi="Arial" w:cs="Arial"/>
                <w:sz w:val="16"/>
                <w:szCs w:val="16"/>
              </w:rPr>
              <w:t>6.277.194</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387C8CA4" w14:textId="77777777" w:rsidR="00737F03" w:rsidRDefault="00737F03" w:rsidP="00AA4A9D">
            <w:pPr>
              <w:jc w:val="right"/>
              <w:rPr>
                <w:rFonts w:ascii="Arial" w:eastAsia="Arial" w:hAnsi="Arial" w:cs="Arial"/>
                <w:sz w:val="16"/>
              </w:rPr>
            </w:pPr>
            <w:r>
              <w:rPr>
                <w:rFonts w:ascii="Arial" w:eastAsia="Arial" w:hAnsi="Arial" w:cs="Arial"/>
                <w:sz w:val="16"/>
                <w:szCs w:val="16"/>
              </w:rPr>
              <w:t>4.857.552</w:t>
            </w:r>
          </w:p>
        </w:tc>
      </w:tr>
      <w:tr w:rsidR="00737F03" w14:paraId="36265C03"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462EE95F" w14:textId="77777777" w:rsidR="00737F03" w:rsidRDefault="00737F03" w:rsidP="00AA4A9D">
            <w:pPr>
              <w:shd w:val="clear" w:color="auto" w:fill="EEEEEE"/>
              <w:ind w:left="630"/>
              <w:rPr>
                <w:rFonts w:ascii="Arial" w:eastAsia="Arial" w:hAnsi="Arial" w:cs="Arial"/>
                <w:sz w:val="16"/>
                <w:shd w:val="clear" w:color="auto" w:fill="EEEEEE"/>
              </w:rPr>
            </w:pPr>
            <w:r>
              <w:rPr>
                <w:rFonts w:ascii="Arial" w:eastAsia="Arial" w:hAnsi="Arial" w:cs="Arial"/>
                <w:sz w:val="16"/>
                <w:szCs w:val="16"/>
                <w:shd w:val="clear" w:color="auto" w:fill="EEEEEE"/>
              </w:rPr>
              <w:t>esigibili oltre l'esercizio successivo</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10BBC133"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0DEF7348"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w:t>
            </w:r>
          </w:p>
        </w:tc>
      </w:tr>
      <w:tr w:rsidR="00737F03" w14:paraId="6478DFF3"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78A4A42C" w14:textId="77777777" w:rsidR="00737F03" w:rsidRDefault="00737F03" w:rsidP="00AA4A9D">
            <w:pPr>
              <w:ind w:left="630"/>
              <w:rPr>
                <w:rFonts w:ascii="Arial" w:eastAsia="Arial" w:hAnsi="Arial" w:cs="Arial"/>
                <w:sz w:val="16"/>
              </w:rPr>
            </w:pPr>
            <w:r>
              <w:rPr>
                <w:rFonts w:ascii="Arial" w:eastAsia="Arial" w:hAnsi="Arial" w:cs="Arial"/>
                <w:sz w:val="16"/>
                <w:szCs w:val="16"/>
              </w:rPr>
              <w:t>Totale altri debiti</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5F3B17F4" w14:textId="77777777" w:rsidR="00737F03" w:rsidRDefault="00737F03" w:rsidP="00AA4A9D">
            <w:pPr>
              <w:jc w:val="right"/>
              <w:rPr>
                <w:rFonts w:ascii="Arial" w:eastAsia="Arial" w:hAnsi="Arial" w:cs="Arial"/>
                <w:sz w:val="16"/>
              </w:rPr>
            </w:pPr>
            <w:r>
              <w:rPr>
                <w:rFonts w:ascii="Arial" w:eastAsia="Arial" w:hAnsi="Arial" w:cs="Arial"/>
                <w:sz w:val="16"/>
                <w:szCs w:val="16"/>
              </w:rPr>
              <w:t>6.277.194</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7912E219" w14:textId="77777777" w:rsidR="00737F03" w:rsidRDefault="00737F03" w:rsidP="00AA4A9D">
            <w:pPr>
              <w:jc w:val="right"/>
              <w:rPr>
                <w:rFonts w:ascii="Arial" w:eastAsia="Arial" w:hAnsi="Arial" w:cs="Arial"/>
                <w:sz w:val="16"/>
              </w:rPr>
            </w:pPr>
            <w:r>
              <w:rPr>
                <w:rFonts w:ascii="Arial" w:eastAsia="Arial" w:hAnsi="Arial" w:cs="Arial"/>
                <w:sz w:val="16"/>
                <w:szCs w:val="16"/>
              </w:rPr>
              <w:t>4.857.552</w:t>
            </w:r>
          </w:p>
        </w:tc>
      </w:tr>
      <w:tr w:rsidR="00737F03" w14:paraId="39F4F223"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0C346BAF" w14:textId="77777777" w:rsidR="00737F03" w:rsidRDefault="00737F03" w:rsidP="00AA4A9D">
            <w:pPr>
              <w:shd w:val="clear" w:color="auto" w:fill="EEEEEE"/>
              <w:ind w:left="480"/>
              <w:rPr>
                <w:rFonts w:ascii="Arial" w:eastAsia="Arial" w:hAnsi="Arial" w:cs="Arial"/>
                <w:sz w:val="16"/>
                <w:shd w:val="clear" w:color="auto" w:fill="EEEEEE"/>
              </w:rPr>
            </w:pPr>
            <w:r>
              <w:rPr>
                <w:rFonts w:ascii="Arial" w:eastAsia="Arial" w:hAnsi="Arial" w:cs="Arial"/>
                <w:sz w:val="16"/>
                <w:szCs w:val="16"/>
                <w:shd w:val="clear" w:color="auto" w:fill="EEEEEE"/>
              </w:rPr>
              <w:t>Totale debiti</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5213DC75"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6.403.950</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5EFD6412"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5.137.643</w:t>
            </w:r>
          </w:p>
        </w:tc>
      </w:tr>
      <w:tr w:rsidR="00737F03" w14:paraId="6F0DE757"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04F9FC44" w14:textId="77777777" w:rsidR="00737F03" w:rsidRDefault="00737F03" w:rsidP="00AA4A9D">
            <w:pPr>
              <w:ind w:left="330"/>
              <w:rPr>
                <w:rFonts w:ascii="Arial" w:eastAsia="Arial" w:hAnsi="Arial" w:cs="Arial"/>
                <w:b/>
                <w:sz w:val="16"/>
              </w:rPr>
            </w:pPr>
            <w:r>
              <w:rPr>
                <w:rFonts w:ascii="Arial" w:eastAsia="Arial" w:hAnsi="Arial" w:cs="Arial"/>
                <w:b/>
                <w:sz w:val="16"/>
                <w:szCs w:val="16"/>
              </w:rPr>
              <w:t>E) Ratei e risconti</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054F5E20" w14:textId="77777777" w:rsidR="00737F03" w:rsidRDefault="00737F03" w:rsidP="00AA4A9D">
            <w:pPr>
              <w:jc w:val="right"/>
              <w:rPr>
                <w:rFonts w:ascii="Arial" w:eastAsia="Arial" w:hAnsi="Arial" w:cs="Arial"/>
                <w:sz w:val="16"/>
              </w:rPr>
            </w:pPr>
            <w:r>
              <w:rPr>
                <w:rFonts w:ascii="Arial" w:eastAsia="Arial" w:hAnsi="Arial" w:cs="Arial"/>
                <w:sz w:val="16"/>
                <w:szCs w:val="16"/>
              </w:rPr>
              <w:t>249</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50DAA58D" w14:textId="77777777" w:rsidR="00737F03" w:rsidRDefault="00737F03" w:rsidP="00AA4A9D">
            <w:pPr>
              <w:jc w:val="right"/>
              <w:rPr>
                <w:rFonts w:ascii="Arial" w:eastAsia="Arial" w:hAnsi="Arial" w:cs="Arial"/>
                <w:sz w:val="16"/>
              </w:rPr>
            </w:pPr>
            <w:r>
              <w:rPr>
                <w:rFonts w:ascii="Arial" w:eastAsia="Arial" w:hAnsi="Arial" w:cs="Arial"/>
                <w:sz w:val="16"/>
                <w:szCs w:val="16"/>
              </w:rPr>
              <w:t>191</w:t>
            </w:r>
          </w:p>
        </w:tc>
      </w:tr>
      <w:tr w:rsidR="00737F03" w14:paraId="3B5DE168"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0370DBA3" w14:textId="77777777" w:rsidR="00737F03" w:rsidRDefault="00737F03" w:rsidP="00AA4A9D">
            <w:pPr>
              <w:shd w:val="clear" w:color="auto" w:fill="EEEEEE"/>
              <w:ind w:left="330"/>
              <w:rPr>
                <w:rFonts w:ascii="Arial" w:eastAsia="Arial" w:hAnsi="Arial" w:cs="Arial"/>
                <w:b/>
                <w:sz w:val="16"/>
                <w:shd w:val="clear" w:color="auto" w:fill="EEEEEE"/>
              </w:rPr>
            </w:pPr>
            <w:r>
              <w:rPr>
                <w:rFonts w:ascii="Arial" w:eastAsia="Arial" w:hAnsi="Arial" w:cs="Arial"/>
                <w:b/>
                <w:sz w:val="16"/>
                <w:szCs w:val="16"/>
                <w:shd w:val="clear" w:color="auto" w:fill="EEEEEE"/>
              </w:rPr>
              <w:t>Totale passivo</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1BA6A667"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6.583.925</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634A7B02"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5.261.900</w:t>
            </w:r>
          </w:p>
        </w:tc>
      </w:tr>
    </w:tbl>
    <w:p w14:paraId="1B9D18EB" w14:textId="77777777" w:rsidR="00737F03" w:rsidRDefault="00737F03" w:rsidP="00737F03">
      <w:pPr>
        <w:shd w:val="clear" w:color="auto" w:fill="EEEEEE"/>
        <w:jc w:val="right"/>
        <w:rPr>
          <w:rFonts w:ascii="Arial" w:eastAsia="Arial" w:hAnsi="Arial" w:cs="Arial"/>
          <w:sz w:val="16"/>
          <w:shd w:val="clear" w:color="auto" w:fill="EEEEEE"/>
        </w:rPr>
      </w:pPr>
    </w:p>
    <w:p w14:paraId="74D1A372" w14:textId="77777777" w:rsidR="00737F03" w:rsidRDefault="00737F03" w:rsidP="00737F03">
      <w:pPr>
        <w:shd w:val="clear" w:color="auto" w:fill="EEEEEE"/>
        <w:jc w:val="right"/>
        <w:rPr>
          <w:rFonts w:ascii="Arial" w:eastAsia="Arial" w:hAnsi="Arial" w:cs="Arial"/>
          <w:sz w:val="16"/>
          <w:shd w:val="clear" w:color="auto" w:fill="EEEEEE"/>
        </w:rPr>
      </w:pPr>
    </w:p>
    <w:p w14:paraId="29782F79" w14:textId="77777777" w:rsidR="00737F03" w:rsidRDefault="00737F03" w:rsidP="00737F03">
      <w:pPr>
        <w:shd w:val="clear" w:color="auto" w:fill="FFFFFF"/>
        <w:spacing w:before="240" w:after="240"/>
        <w:outlineLvl w:val="1"/>
        <w:rPr>
          <w:rFonts w:ascii="Arial" w:eastAsia="Arial" w:hAnsi="Arial" w:cs="Arial"/>
          <w:b/>
          <w:sz w:val="24"/>
          <w:szCs w:val="24"/>
          <w:shd w:val="clear" w:color="auto" w:fill="FFFFFF"/>
        </w:rPr>
      </w:pPr>
      <w:r>
        <w:rPr>
          <w:rFonts w:ascii="Arial" w:eastAsia="Arial" w:hAnsi="Arial" w:cs="Arial"/>
          <w:b/>
          <w:sz w:val="24"/>
          <w:szCs w:val="24"/>
          <w:shd w:val="clear" w:color="auto" w:fill="FFFFFF"/>
        </w:rPr>
        <w:t>Conto economico</w:t>
      </w:r>
    </w:p>
    <w:tbl>
      <w:tblPr>
        <w:tblW w:w="5000" w:type="pct"/>
        <w:tblCellSpacing w:w="0" w:type="dxa"/>
        <w:tblBorders>
          <w:top w:val="single" w:sz="6" w:space="0" w:color="7F7F7F"/>
          <w:left w:val="single" w:sz="6" w:space="0" w:color="7F7F7F"/>
          <w:bottom w:val="single" w:sz="6" w:space="0" w:color="7F7F7F"/>
          <w:right w:val="single" w:sz="6" w:space="0" w:color="7F7F7F"/>
        </w:tblBorders>
        <w:tblCellMar>
          <w:left w:w="0" w:type="dxa"/>
          <w:right w:w="0" w:type="dxa"/>
        </w:tblCellMar>
        <w:tblLook w:val="04A0" w:firstRow="1" w:lastRow="0" w:firstColumn="1" w:lastColumn="0" w:noHBand="0" w:noVBand="1"/>
      </w:tblPr>
      <w:tblGrid>
        <w:gridCol w:w="7250"/>
        <w:gridCol w:w="1186"/>
        <w:gridCol w:w="1186"/>
      </w:tblGrid>
      <w:tr w:rsidR="00737F03" w14:paraId="094FE290" w14:textId="77777777" w:rsidTr="00AA4A9D">
        <w:trPr>
          <w:tblCellSpacing w:w="0" w:type="dxa"/>
        </w:trPr>
        <w:tc>
          <w:tcPr>
            <w:tcW w:w="0" w:type="auto"/>
            <w:tcBorders>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02C1ED88" w14:textId="77777777" w:rsidR="00737F03" w:rsidRDefault="00737F03" w:rsidP="00AA4A9D">
            <w:pPr>
              <w:shd w:val="clear" w:color="auto" w:fill="EEEEEE"/>
              <w:rPr>
                <w:rFonts w:ascii="Arial" w:eastAsia="Arial" w:hAnsi="Arial" w:cs="Arial"/>
                <w:b/>
                <w:sz w:val="16"/>
                <w:shd w:val="clear" w:color="auto" w:fill="EEEEEE"/>
              </w:rPr>
            </w:pPr>
          </w:p>
        </w:tc>
        <w:tc>
          <w:tcPr>
            <w:tcW w:w="0" w:type="auto"/>
            <w:tcBorders>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64C23333" w14:textId="77777777" w:rsidR="00737F03" w:rsidRDefault="00737F03" w:rsidP="00AA4A9D">
            <w:pPr>
              <w:shd w:val="clear" w:color="auto" w:fill="EEEEEE"/>
              <w:jc w:val="right"/>
              <w:rPr>
                <w:rFonts w:ascii="Arial" w:eastAsia="Arial" w:hAnsi="Arial" w:cs="Arial"/>
                <w:b/>
                <w:sz w:val="16"/>
                <w:shd w:val="clear" w:color="auto" w:fill="EEEEEE"/>
              </w:rPr>
            </w:pPr>
            <w:r>
              <w:rPr>
                <w:rFonts w:ascii="Arial" w:eastAsia="Arial" w:hAnsi="Arial" w:cs="Arial"/>
                <w:b/>
                <w:sz w:val="16"/>
                <w:szCs w:val="16"/>
                <w:shd w:val="clear" w:color="auto" w:fill="EEEEEE"/>
              </w:rPr>
              <w:t>31-12-2025</w:t>
            </w:r>
          </w:p>
        </w:tc>
        <w:tc>
          <w:tcPr>
            <w:tcW w:w="0" w:type="auto"/>
            <w:tcBorders>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09331F99" w14:textId="77777777" w:rsidR="00737F03" w:rsidRDefault="00737F03" w:rsidP="00AA4A9D">
            <w:pPr>
              <w:shd w:val="clear" w:color="auto" w:fill="EEEEEE"/>
              <w:jc w:val="right"/>
              <w:rPr>
                <w:rFonts w:ascii="Arial" w:eastAsia="Arial" w:hAnsi="Arial" w:cs="Arial"/>
                <w:b/>
                <w:sz w:val="16"/>
                <w:shd w:val="clear" w:color="auto" w:fill="EEEEEE"/>
              </w:rPr>
            </w:pPr>
            <w:r>
              <w:rPr>
                <w:rFonts w:ascii="Arial" w:eastAsia="Arial" w:hAnsi="Arial" w:cs="Arial"/>
                <w:b/>
                <w:sz w:val="16"/>
                <w:szCs w:val="16"/>
                <w:shd w:val="clear" w:color="auto" w:fill="EEEEEE"/>
              </w:rPr>
              <w:t>31-12-2024</w:t>
            </w:r>
          </w:p>
        </w:tc>
      </w:tr>
      <w:tr w:rsidR="00737F03" w14:paraId="4C1EB490"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58B367B5" w14:textId="77777777" w:rsidR="00737F03" w:rsidRDefault="00737F03" w:rsidP="00AA4A9D">
            <w:pPr>
              <w:ind w:left="30"/>
              <w:rPr>
                <w:rFonts w:ascii="Arial" w:eastAsia="Arial" w:hAnsi="Arial" w:cs="Arial"/>
                <w:b/>
                <w:sz w:val="16"/>
              </w:rPr>
            </w:pPr>
            <w:r>
              <w:rPr>
                <w:rFonts w:ascii="Arial" w:eastAsia="Arial" w:hAnsi="Arial" w:cs="Arial"/>
                <w:b/>
                <w:sz w:val="16"/>
                <w:szCs w:val="16"/>
              </w:rPr>
              <w:t>Conto economico</w:t>
            </w:r>
          </w:p>
        </w:tc>
        <w:tc>
          <w:tcPr>
            <w:tcW w:w="0" w:type="auto"/>
            <w:tcBorders>
              <w:top w:val="nil"/>
              <w:left w:val="nil"/>
              <w:bottom w:val="single" w:sz="6" w:space="0" w:color="7F7F7F"/>
              <w:right w:val="single" w:sz="6" w:space="0" w:color="7F7F7F"/>
            </w:tcBorders>
            <w:shd w:val="clear" w:color="auto" w:fill="FFFFFF"/>
            <w:tcMar>
              <w:top w:w="75" w:type="dxa"/>
              <w:left w:w="75" w:type="dxa"/>
              <w:bottom w:w="75" w:type="dxa"/>
              <w:right w:w="75" w:type="dxa"/>
            </w:tcMar>
            <w:vAlign w:val="center"/>
            <w:hideMark/>
          </w:tcPr>
          <w:p w14:paraId="759E69D6" w14:textId="77777777" w:rsidR="00737F03" w:rsidRDefault="00737F03" w:rsidP="00AA4A9D">
            <w:pPr>
              <w:shd w:val="clear" w:color="auto" w:fill="FFFFFF"/>
              <w:rPr>
                <w:rFonts w:ascii="Arial" w:eastAsia="Arial" w:hAnsi="Arial" w:cs="Arial"/>
                <w:sz w:val="16"/>
                <w:shd w:val="clear" w:color="auto" w:fill="FFFFFF"/>
              </w:rPr>
            </w:pPr>
          </w:p>
        </w:tc>
        <w:tc>
          <w:tcPr>
            <w:tcW w:w="0" w:type="auto"/>
            <w:tcBorders>
              <w:top w:val="nil"/>
              <w:left w:val="nil"/>
              <w:bottom w:val="single" w:sz="6" w:space="0" w:color="7F7F7F"/>
              <w:right w:val="single" w:sz="6" w:space="0" w:color="7F7F7F"/>
            </w:tcBorders>
            <w:shd w:val="clear" w:color="auto" w:fill="FFFFFF"/>
            <w:tcMar>
              <w:top w:w="75" w:type="dxa"/>
              <w:left w:w="75" w:type="dxa"/>
              <w:bottom w:w="75" w:type="dxa"/>
              <w:right w:w="75" w:type="dxa"/>
            </w:tcMar>
            <w:vAlign w:val="center"/>
            <w:hideMark/>
          </w:tcPr>
          <w:p w14:paraId="594F23D6" w14:textId="77777777" w:rsidR="00737F03" w:rsidRDefault="00737F03" w:rsidP="00AA4A9D">
            <w:pPr>
              <w:shd w:val="clear" w:color="auto" w:fill="FFFFFF"/>
              <w:rPr>
                <w:rFonts w:ascii="Arial" w:eastAsia="Arial" w:hAnsi="Arial" w:cs="Arial"/>
                <w:sz w:val="16"/>
                <w:shd w:val="clear" w:color="auto" w:fill="FFFFFF"/>
              </w:rPr>
            </w:pPr>
          </w:p>
        </w:tc>
      </w:tr>
      <w:tr w:rsidR="00737F03" w14:paraId="64AAE5E6"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5101E0C3" w14:textId="77777777" w:rsidR="00737F03" w:rsidRDefault="00737F03" w:rsidP="00AA4A9D">
            <w:pPr>
              <w:shd w:val="clear" w:color="auto" w:fill="EEEEEE"/>
              <w:ind w:left="180"/>
              <w:rPr>
                <w:rFonts w:ascii="Arial" w:eastAsia="Arial" w:hAnsi="Arial" w:cs="Arial"/>
                <w:b/>
                <w:sz w:val="16"/>
                <w:shd w:val="clear" w:color="auto" w:fill="EEEEEE"/>
              </w:rPr>
            </w:pPr>
            <w:r>
              <w:rPr>
                <w:rFonts w:ascii="Arial" w:eastAsia="Arial" w:hAnsi="Arial" w:cs="Arial"/>
                <w:b/>
                <w:sz w:val="16"/>
                <w:szCs w:val="16"/>
                <w:shd w:val="clear" w:color="auto" w:fill="EEEEEE"/>
              </w:rPr>
              <w:t>A) Valore della produzione</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50187A9F" w14:textId="77777777" w:rsidR="00737F03" w:rsidRDefault="00737F03" w:rsidP="00AA4A9D">
            <w:pPr>
              <w:shd w:val="clear" w:color="auto" w:fill="EEEEEE"/>
              <w:rPr>
                <w:rFonts w:ascii="Arial" w:eastAsia="Arial" w:hAnsi="Arial" w:cs="Arial"/>
                <w:sz w:val="16"/>
                <w:shd w:val="clear" w:color="auto" w:fill="EEEEEE"/>
              </w:rPr>
            </w:pP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5625012C" w14:textId="77777777" w:rsidR="00737F03" w:rsidRDefault="00737F03" w:rsidP="00AA4A9D">
            <w:pPr>
              <w:shd w:val="clear" w:color="auto" w:fill="EEEEEE"/>
              <w:rPr>
                <w:rFonts w:ascii="Arial" w:eastAsia="Arial" w:hAnsi="Arial" w:cs="Arial"/>
                <w:sz w:val="16"/>
                <w:shd w:val="clear" w:color="auto" w:fill="EEEEEE"/>
              </w:rPr>
            </w:pPr>
          </w:p>
        </w:tc>
      </w:tr>
      <w:tr w:rsidR="00737F03" w14:paraId="0E612B9D"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0B429E7F" w14:textId="77777777" w:rsidR="00737F03" w:rsidRDefault="00737F03" w:rsidP="00AA4A9D">
            <w:pPr>
              <w:ind w:left="330"/>
              <w:rPr>
                <w:rFonts w:ascii="Arial" w:eastAsia="Arial" w:hAnsi="Arial" w:cs="Arial"/>
                <w:sz w:val="16"/>
              </w:rPr>
            </w:pPr>
            <w:r>
              <w:rPr>
                <w:rFonts w:ascii="Arial" w:eastAsia="Arial" w:hAnsi="Arial" w:cs="Arial"/>
                <w:sz w:val="16"/>
                <w:szCs w:val="16"/>
              </w:rPr>
              <w:t>1) ricavi delle vendite e delle prestazioni</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15C71DDE" w14:textId="77777777" w:rsidR="00737F03" w:rsidRDefault="00737F03" w:rsidP="00AA4A9D">
            <w:pPr>
              <w:jc w:val="right"/>
              <w:rPr>
                <w:rFonts w:ascii="Arial" w:eastAsia="Arial" w:hAnsi="Arial" w:cs="Arial"/>
                <w:sz w:val="16"/>
              </w:rPr>
            </w:pPr>
            <w:r>
              <w:rPr>
                <w:rFonts w:ascii="Arial" w:eastAsia="Arial" w:hAnsi="Arial" w:cs="Arial"/>
                <w:sz w:val="16"/>
                <w:szCs w:val="16"/>
              </w:rPr>
              <w:t>380.521</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12D19C2D" w14:textId="77777777" w:rsidR="00737F03" w:rsidRDefault="00737F03" w:rsidP="00AA4A9D">
            <w:pPr>
              <w:jc w:val="right"/>
              <w:rPr>
                <w:rFonts w:ascii="Arial" w:eastAsia="Arial" w:hAnsi="Arial" w:cs="Arial"/>
                <w:sz w:val="16"/>
              </w:rPr>
            </w:pPr>
            <w:r>
              <w:rPr>
                <w:rFonts w:ascii="Arial" w:eastAsia="Arial" w:hAnsi="Arial" w:cs="Arial"/>
                <w:sz w:val="16"/>
                <w:szCs w:val="16"/>
              </w:rPr>
              <w:t>315.675</w:t>
            </w:r>
          </w:p>
        </w:tc>
      </w:tr>
      <w:tr w:rsidR="00737F03" w14:paraId="201858DB"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40D2E187" w14:textId="77777777" w:rsidR="00737F03" w:rsidRDefault="00737F03" w:rsidP="00AA4A9D">
            <w:pPr>
              <w:ind w:left="330"/>
              <w:rPr>
                <w:rFonts w:ascii="Arial" w:eastAsia="Arial" w:hAnsi="Arial" w:cs="Arial"/>
                <w:sz w:val="16"/>
              </w:rPr>
            </w:pPr>
            <w:r>
              <w:rPr>
                <w:rFonts w:ascii="Arial" w:eastAsia="Arial" w:hAnsi="Arial" w:cs="Arial"/>
                <w:sz w:val="16"/>
                <w:szCs w:val="16"/>
              </w:rPr>
              <w:t>5) altri ricavi e proventi</w:t>
            </w:r>
          </w:p>
        </w:tc>
        <w:tc>
          <w:tcPr>
            <w:tcW w:w="0" w:type="auto"/>
            <w:tcBorders>
              <w:top w:val="nil"/>
              <w:left w:val="nil"/>
              <w:bottom w:val="single" w:sz="6" w:space="0" w:color="7F7F7F"/>
              <w:right w:val="single" w:sz="6" w:space="0" w:color="7F7F7F"/>
            </w:tcBorders>
            <w:shd w:val="clear" w:color="auto" w:fill="FFFFFF"/>
            <w:tcMar>
              <w:top w:w="75" w:type="dxa"/>
              <w:left w:w="75" w:type="dxa"/>
              <w:bottom w:w="75" w:type="dxa"/>
              <w:right w:w="75" w:type="dxa"/>
            </w:tcMar>
            <w:vAlign w:val="center"/>
            <w:hideMark/>
          </w:tcPr>
          <w:p w14:paraId="7522DA6C" w14:textId="77777777" w:rsidR="00737F03" w:rsidRDefault="00737F03" w:rsidP="00AA4A9D">
            <w:pPr>
              <w:shd w:val="clear" w:color="auto" w:fill="FFFFFF"/>
              <w:rPr>
                <w:rFonts w:ascii="Arial" w:eastAsia="Arial" w:hAnsi="Arial" w:cs="Arial"/>
                <w:sz w:val="16"/>
                <w:shd w:val="clear" w:color="auto" w:fill="FFFFFF"/>
              </w:rPr>
            </w:pPr>
          </w:p>
        </w:tc>
        <w:tc>
          <w:tcPr>
            <w:tcW w:w="0" w:type="auto"/>
            <w:tcBorders>
              <w:top w:val="nil"/>
              <w:left w:val="nil"/>
              <w:bottom w:val="single" w:sz="6" w:space="0" w:color="7F7F7F"/>
              <w:right w:val="single" w:sz="6" w:space="0" w:color="7F7F7F"/>
            </w:tcBorders>
            <w:shd w:val="clear" w:color="auto" w:fill="FFFFFF"/>
            <w:tcMar>
              <w:top w:w="75" w:type="dxa"/>
              <w:left w:w="75" w:type="dxa"/>
              <w:bottom w:w="75" w:type="dxa"/>
              <w:right w:w="75" w:type="dxa"/>
            </w:tcMar>
            <w:vAlign w:val="center"/>
            <w:hideMark/>
          </w:tcPr>
          <w:p w14:paraId="55224E07" w14:textId="77777777" w:rsidR="00737F03" w:rsidRDefault="00737F03" w:rsidP="00AA4A9D">
            <w:pPr>
              <w:shd w:val="clear" w:color="auto" w:fill="FFFFFF"/>
              <w:rPr>
                <w:rFonts w:ascii="Arial" w:eastAsia="Arial" w:hAnsi="Arial" w:cs="Arial"/>
                <w:sz w:val="16"/>
                <w:shd w:val="clear" w:color="auto" w:fill="FFFFFF"/>
              </w:rPr>
            </w:pPr>
          </w:p>
        </w:tc>
      </w:tr>
      <w:tr w:rsidR="00737F03" w14:paraId="5868B8EC"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61159C21" w14:textId="77777777" w:rsidR="00737F03" w:rsidRDefault="00737F03" w:rsidP="00AA4A9D">
            <w:pPr>
              <w:ind w:left="480"/>
              <w:rPr>
                <w:rFonts w:ascii="Arial" w:eastAsia="Arial" w:hAnsi="Arial" w:cs="Arial"/>
                <w:sz w:val="16"/>
              </w:rPr>
            </w:pPr>
            <w:r>
              <w:rPr>
                <w:rFonts w:ascii="Arial" w:eastAsia="Arial" w:hAnsi="Arial" w:cs="Arial"/>
                <w:sz w:val="16"/>
                <w:szCs w:val="16"/>
              </w:rPr>
              <w:lastRenderedPageBreak/>
              <w:t>altri</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15137E46" w14:textId="77777777" w:rsidR="00737F03" w:rsidRDefault="00737F03" w:rsidP="00AA4A9D">
            <w:pPr>
              <w:jc w:val="right"/>
              <w:rPr>
                <w:rFonts w:ascii="Arial" w:eastAsia="Arial" w:hAnsi="Arial" w:cs="Arial"/>
                <w:sz w:val="16"/>
              </w:rPr>
            </w:pPr>
            <w:r>
              <w:rPr>
                <w:rFonts w:ascii="Arial" w:eastAsia="Arial" w:hAnsi="Arial" w:cs="Arial"/>
                <w:sz w:val="16"/>
                <w:szCs w:val="16"/>
              </w:rPr>
              <w:t>569</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27E00691" w14:textId="77777777" w:rsidR="00737F03" w:rsidRDefault="00737F03" w:rsidP="00AA4A9D">
            <w:pPr>
              <w:jc w:val="right"/>
              <w:rPr>
                <w:rFonts w:ascii="Arial" w:eastAsia="Arial" w:hAnsi="Arial" w:cs="Arial"/>
                <w:sz w:val="16"/>
              </w:rPr>
            </w:pPr>
            <w:r>
              <w:rPr>
                <w:rFonts w:ascii="Arial" w:eastAsia="Arial" w:hAnsi="Arial" w:cs="Arial"/>
                <w:sz w:val="16"/>
                <w:szCs w:val="16"/>
              </w:rPr>
              <w:t>242</w:t>
            </w:r>
          </w:p>
        </w:tc>
      </w:tr>
      <w:tr w:rsidR="00737F03" w14:paraId="1632893C"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448B242E" w14:textId="77777777" w:rsidR="00737F03" w:rsidRDefault="00737F03" w:rsidP="00AA4A9D">
            <w:pPr>
              <w:shd w:val="clear" w:color="auto" w:fill="EEEEEE"/>
              <w:ind w:left="480"/>
              <w:rPr>
                <w:rFonts w:ascii="Arial" w:eastAsia="Arial" w:hAnsi="Arial" w:cs="Arial"/>
                <w:sz w:val="16"/>
                <w:shd w:val="clear" w:color="auto" w:fill="EEEEEE"/>
              </w:rPr>
            </w:pPr>
            <w:r>
              <w:rPr>
                <w:rFonts w:ascii="Arial" w:eastAsia="Arial" w:hAnsi="Arial" w:cs="Arial"/>
                <w:sz w:val="16"/>
                <w:szCs w:val="16"/>
                <w:shd w:val="clear" w:color="auto" w:fill="EEEEEE"/>
              </w:rPr>
              <w:t>Totale altri ricavi e proventi</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28F7C883"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569</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44D40E39"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242</w:t>
            </w:r>
          </w:p>
        </w:tc>
      </w:tr>
      <w:tr w:rsidR="00737F03" w14:paraId="597D9351"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2BC7852F" w14:textId="77777777" w:rsidR="00737F03" w:rsidRDefault="00737F03" w:rsidP="00AA4A9D">
            <w:pPr>
              <w:ind w:left="330"/>
              <w:rPr>
                <w:rFonts w:ascii="Arial" w:eastAsia="Arial" w:hAnsi="Arial" w:cs="Arial"/>
                <w:sz w:val="16"/>
              </w:rPr>
            </w:pPr>
            <w:r>
              <w:rPr>
                <w:rFonts w:ascii="Arial" w:eastAsia="Arial" w:hAnsi="Arial" w:cs="Arial"/>
                <w:sz w:val="16"/>
                <w:szCs w:val="16"/>
              </w:rPr>
              <w:t>Totale valore della produzione</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204D335E" w14:textId="77777777" w:rsidR="00737F03" w:rsidRDefault="00737F03" w:rsidP="00AA4A9D">
            <w:pPr>
              <w:jc w:val="right"/>
              <w:rPr>
                <w:rFonts w:ascii="Arial" w:eastAsia="Arial" w:hAnsi="Arial" w:cs="Arial"/>
                <w:sz w:val="16"/>
              </w:rPr>
            </w:pPr>
            <w:r>
              <w:rPr>
                <w:rFonts w:ascii="Arial" w:eastAsia="Arial" w:hAnsi="Arial" w:cs="Arial"/>
                <w:sz w:val="16"/>
                <w:szCs w:val="16"/>
              </w:rPr>
              <w:t>381.090</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4CB86814" w14:textId="77777777" w:rsidR="00737F03" w:rsidRDefault="00737F03" w:rsidP="00AA4A9D">
            <w:pPr>
              <w:jc w:val="right"/>
              <w:rPr>
                <w:rFonts w:ascii="Arial" w:eastAsia="Arial" w:hAnsi="Arial" w:cs="Arial"/>
                <w:sz w:val="16"/>
              </w:rPr>
            </w:pPr>
            <w:r>
              <w:rPr>
                <w:rFonts w:ascii="Arial" w:eastAsia="Arial" w:hAnsi="Arial" w:cs="Arial"/>
                <w:sz w:val="16"/>
                <w:szCs w:val="16"/>
              </w:rPr>
              <w:t>315.917</w:t>
            </w:r>
          </w:p>
        </w:tc>
      </w:tr>
      <w:tr w:rsidR="00737F03" w14:paraId="30FBE6D9"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41897247" w14:textId="77777777" w:rsidR="00737F03" w:rsidRDefault="00737F03" w:rsidP="00AA4A9D">
            <w:pPr>
              <w:shd w:val="clear" w:color="auto" w:fill="EEEEEE"/>
              <w:ind w:left="180"/>
              <w:rPr>
                <w:rFonts w:ascii="Arial" w:eastAsia="Arial" w:hAnsi="Arial" w:cs="Arial"/>
                <w:b/>
                <w:sz w:val="16"/>
                <w:shd w:val="clear" w:color="auto" w:fill="EEEEEE"/>
              </w:rPr>
            </w:pPr>
            <w:r>
              <w:rPr>
                <w:rFonts w:ascii="Arial" w:eastAsia="Arial" w:hAnsi="Arial" w:cs="Arial"/>
                <w:b/>
                <w:sz w:val="16"/>
                <w:szCs w:val="16"/>
                <w:shd w:val="clear" w:color="auto" w:fill="EEEEEE"/>
              </w:rPr>
              <w:t>B) Costi della produzione</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50F1DE31" w14:textId="77777777" w:rsidR="00737F03" w:rsidRDefault="00737F03" w:rsidP="00AA4A9D">
            <w:pPr>
              <w:shd w:val="clear" w:color="auto" w:fill="EEEEEE"/>
              <w:rPr>
                <w:rFonts w:ascii="Arial" w:eastAsia="Arial" w:hAnsi="Arial" w:cs="Arial"/>
                <w:sz w:val="16"/>
                <w:shd w:val="clear" w:color="auto" w:fill="EEEEEE"/>
              </w:rPr>
            </w:pP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69E5D3D1" w14:textId="77777777" w:rsidR="00737F03" w:rsidRDefault="00737F03" w:rsidP="00AA4A9D">
            <w:pPr>
              <w:shd w:val="clear" w:color="auto" w:fill="EEEEEE"/>
              <w:rPr>
                <w:rFonts w:ascii="Arial" w:eastAsia="Arial" w:hAnsi="Arial" w:cs="Arial"/>
                <w:sz w:val="16"/>
                <w:shd w:val="clear" w:color="auto" w:fill="EEEEEE"/>
              </w:rPr>
            </w:pPr>
          </w:p>
        </w:tc>
      </w:tr>
      <w:tr w:rsidR="00737F03" w14:paraId="7A99B39A"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4AD3D837" w14:textId="77777777" w:rsidR="00737F03" w:rsidRDefault="00737F03" w:rsidP="00AA4A9D">
            <w:pPr>
              <w:shd w:val="clear" w:color="auto" w:fill="EEEEEE"/>
              <w:ind w:left="330"/>
              <w:rPr>
                <w:rFonts w:ascii="Arial" w:eastAsia="Arial" w:hAnsi="Arial" w:cs="Arial"/>
                <w:sz w:val="16"/>
                <w:shd w:val="clear" w:color="auto" w:fill="EEEEEE"/>
              </w:rPr>
            </w:pPr>
            <w:r>
              <w:rPr>
                <w:rFonts w:ascii="Arial" w:eastAsia="Arial" w:hAnsi="Arial" w:cs="Arial"/>
                <w:sz w:val="16"/>
                <w:szCs w:val="16"/>
                <w:shd w:val="clear" w:color="auto" w:fill="EEEEEE"/>
              </w:rPr>
              <w:t>7) per servizi</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3C1A9776"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371.432</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63316FC5"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336.462</w:t>
            </w:r>
          </w:p>
        </w:tc>
      </w:tr>
      <w:tr w:rsidR="00737F03" w14:paraId="1633F72A"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758C0F62" w14:textId="77777777" w:rsidR="00737F03" w:rsidRDefault="00737F03" w:rsidP="00AA4A9D">
            <w:pPr>
              <w:ind w:left="330"/>
              <w:rPr>
                <w:rFonts w:ascii="Arial" w:eastAsia="Arial" w:hAnsi="Arial" w:cs="Arial"/>
                <w:sz w:val="16"/>
              </w:rPr>
            </w:pPr>
            <w:r>
              <w:rPr>
                <w:rFonts w:ascii="Arial" w:eastAsia="Arial" w:hAnsi="Arial" w:cs="Arial"/>
                <w:sz w:val="16"/>
                <w:szCs w:val="16"/>
              </w:rPr>
              <w:t>8) per godimento di beni di terzi</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193706EF" w14:textId="77777777" w:rsidR="00737F03" w:rsidRDefault="00737F03" w:rsidP="00AA4A9D">
            <w:pPr>
              <w:jc w:val="right"/>
              <w:rPr>
                <w:rFonts w:ascii="Arial" w:eastAsia="Arial" w:hAnsi="Arial" w:cs="Arial"/>
                <w:sz w:val="16"/>
              </w:rPr>
            </w:pPr>
            <w:r>
              <w:rPr>
                <w:rFonts w:ascii="Arial" w:eastAsia="Arial" w:hAnsi="Arial" w:cs="Arial"/>
                <w:sz w:val="16"/>
                <w:szCs w:val="16"/>
              </w:rPr>
              <w:t>948</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6F11BAB0" w14:textId="77777777" w:rsidR="00737F03" w:rsidRDefault="00737F03" w:rsidP="00AA4A9D">
            <w:pPr>
              <w:jc w:val="right"/>
              <w:rPr>
                <w:rFonts w:ascii="Arial" w:eastAsia="Arial" w:hAnsi="Arial" w:cs="Arial"/>
                <w:sz w:val="16"/>
              </w:rPr>
            </w:pPr>
            <w:r>
              <w:rPr>
                <w:rFonts w:ascii="Arial" w:eastAsia="Arial" w:hAnsi="Arial" w:cs="Arial"/>
                <w:sz w:val="16"/>
                <w:szCs w:val="16"/>
              </w:rPr>
              <w:t>950</w:t>
            </w:r>
          </w:p>
        </w:tc>
      </w:tr>
      <w:tr w:rsidR="00737F03" w14:paraId="205A7838"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629DB83C" w14:textId="77777777" w:rsidR="00737F03" w:rsidRDefault="00737F03" w:rsidP="00AA4A9D">
            <w:pPr>
              <w:ind w:left="330"/>
              <w:rPr>
                <w:rFonts w:ascii="Arial" w:eastAsia="Arial" w:hAnsi="Arial" w:cs="Arial"/>
                <w:sz w:val="16"/>
              </w:rPr>
            </w:pPr>
            <w:r>
              <w:rPr>
                <w:rFonts w:ascii="Arial" w:eastAsia="Arial" w:hAnsi="Arial" w:cs="Arial"/>
                <w:sz w:val="16"/>
                <w:szCs w:val="16"/>
              </w:rPr>
              <w:t>10) ammortamenti e svalutazioni</w:t>
            </w:r>
          </w:p>
        </w:tc>
        <w:tc>
          <w:tcPr>
            <w:tcW w:w="0" w:type="auto"/>
            <w:tcBorders>
              <w:top w:val="nil"/>
              <w:left w:val="nil"/>
              <w:bottom w:val="single" w:sz="6" w:space="0" w:color="7F7F7F"/>
              <w:right w:val="single" w:sz="6" w:space="0" w:color="7F7F7F"/>
            </w:tcBorders>
            <w:shd w:val="clear" w:color="auto" w:fill="FFFFFF"/>
            <w:tcMar>
              <w:top w:w="75" w:type="dxa"/>
              <w:left w:w="75" w:type="dxa"/>
              <w:bottom w:w="75" w:type="dxa"/>
              <w:right w:w="75" w:type="dxa"/>
            </w:tcMar>
            <w:vAlign w:val="center"/>
            <w:hideMark/>
          </w:tcPr>
          <w:p w14:paraId="57B1B58E" w14:textId="77777777" w:rsidR="00737F03" w:rsidRDefault="00737F03" w:rsidP="00AA4A9D">
            <w:pPr>
              <w:shd w:val="clear" w:color="auto" w:fill="FFFFFF"/>
              <w:rPr>
                <w:rFonts w:ascii="Arial" w:eastAsia="Arial" w:hAnsi="Arial" w:cs="Arial"/>
                <w:sz w:val="16"/>
                <w:shd w:val="clear" w:color="auto" w:fill="FFFFFF"/>
              </w:rPr>
            </w:pPr>
          </w:p>
        </w:tc>
        <w:tc>
          <w:tcPr>
            <w:tcW w:w="0" w:type="auto"/>
            <w:tcBorders>
              <w:top w:val="nil"/>
              <w:left w:val="nil"/>
              <w:bottom w:val="single" w:sz="6" w:space="0" w:color="7F7F7F"/>
              <w:right w:val="single" w:sz="6" w:space="0" w:color="7F7F7F"/>
            </w:tcBorders>
            <w:shd w:val="clear" w:color="auto" w:fill="FFFFFF"/>
            <w:tcMar>
              <w:top w:w="75" w:type="dxa"/>
              <w:left w:w="75" w:type="dxa"/>
              <w:bottom w:w="75" w:type="dxa"/>
              <w:right w:w="75" w:type="dxa"/>
            </w:tcMar>
            <w:vAlign w:val="center"/>
            <w:hideMark/>
          </w:tcPr>
          <w:p w14:paraId="578EE7AB" w14:textId="77777777" w:rsidR="00737F03" w:rsidRDefault="00737F03" w:rsidP="00AA4A9D">
            <w:pPr>
              <w:shd w:val="clear" w:color="auto" w:fill="FFFFFF"/>
              <w:rPr>
                <w:rFonts w:ascii="Arial" w:eastAsia="Arial" w:hAnsi="Arial" w:cs="Arial"/>
                <w:sz w:val="16"/>
                <w:shd w:val="clear" w:color="auto" w:fill="FFFFFF"/>
              </w:rPr>
            </w:pPr>
          </w:p>
        </w:tc>
      </w:tr>
      <w:tr w:rsidR="00737F03" w14:paraId="39F7EB5E"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49C2C1CD" w14:textId="77777777" w:rsidR="00737F03" w:rsidRDefault="00737F03" w:rsidP="00AA4A9D">
            <w:pPr>
              <w:shd w:val="clear" w:color="auto" w:fill="EEEEEE"/>
              <w:ind w:left="480"/>
              <w:rPr>
                <w:rFonts w:ascii="Arial" w:eastAsia="Arial" w:hAnsi="Arial" w:cs="Arial"/>
                <w:sz w:val="16"/>
                <w:shd w:val="clear" w:color="auto" w:fill="EEEEEE"/>
              </w:rPr>
            </w:pPr>
            <w:r>
              <w:rPr>
                <w:rFonts w:ascii="Arial" w:eastAsia="Arial" w:hAnsi="Arial" w:cs="Arial"/>
                <w:sz w:val="16"/>
                <w:szCs w:val="16"/>
                <w:shd w:val="clear" w:color="auto" w:fill="EEEEEE"/>
              </w:rPr>
              <w:t>a) ammortamento delle immobilizzazioni immateriali</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4F91BDEC"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0</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252FE885"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10.002</w:t>
            </w:r>
          </w:p>
        </w:tc>
      </w:tr>
      <w:tr w:rsidR="00737F03" w14:paraId="64E244EB"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770D3FB3" w14:textId="77777777" w:rsidR="00737F03" w:rsidRDefault="00737F03" w:rsidP="00AA4A9D">
            <w:pPr>
              <w:ind w:left="480"/>
              <w:rPr>
                <w:rFonts w:ascii="Arial" w:eastAsia="Arial" w:hAnsi="Arial" w:cs="Arial"/>
                <w:sz w:val="16"/>
              </w:rPr>
            </w:pPr>
            <w:r>
              <w:rPr>
                <w:rFonts w:ascii="Arial" w:eastAsia="Arial" w:hAnsi="Arial" w:cs="Arial"/>
                <w:sz w:val="16"/>
                <w:szCs w:val="16"/>
              </w:rPr>
              <w:t>b) ammortamento delle immobilizzazioni materiali</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5251ABF7" w14:textId="77777777" w:rsidR="00737F03" w:rsidRDefault="00737F03" w:rsidP="00AA4A9D">
            <w:pPr>
              <w:jc w:val="right"/>
              <w:rPr>
                <w:rFonts w:ascii="Arial" w:eastAsia="Arial" w:hAnsi="Arial" w:cs="Arial"/>
                <w:sz w:val="16"/>
              </w:rPr>
            </w:pPr>
            <w:r>
              <w:rPr>
                <w:rFonts w:ascii="Arial" w:eastAsia="Arial" w:hAnsi="Arial" w:cs="Arial"/>
                <w:sz w:val="16"/>
                <w:szCs w:val="16"/>
              </w:rPr>
              <w:t>28</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223EF8FA" w14:textId="77777777" w:rsidR="00737F03" w:rsidRDefault="00737F03" w:rsidP="00AA4A9D">
            <w:pPr>
              <w:jc w:val="right"/>
              <w:rPr>
                <w:rFonts w:ascii="Arial" w:eastAsia="Arial" w:hAnsi="Arial" w:cs="Arial"/>
                <w:sz w:val="16"/>
              </w:rPr>
            </w:pPr>
            <w:r>
              <w:rPr>
                <w:rFonts w:ascii="Arial" w:eastAsia="Arial" w:hAnsi="Arial" w:cs="Arial"/>
                <w:sz w:val="16"/>
                <w:szCs w:val="16"/>
              </w:rPr>
              <w:t>0</w:t>
            </w:r>
          </w:p>
        </w:tc>
      </w:tr>
      <w:tr w:rsidR="00737F03" w14:paraId="7D3674A8"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577ACAC1" w14:textId="77777777" w:rsidR="00737F03" w:rsidRDefault="00737F03" w:rsidP="00AA4A9D">
            <w:pPr>
              <w:shd w:val="clear" w:color="auto" w:fill="EEEEEE"/>
              <w:ind w:left="480"/>
              <w:rPr>
                <w:rFonts w:ascii="Arial" w:eastAsia="Arial" w:hAnsi="Arial" w:cs="Arial"/>
                <w:sz w:val="16"/>
                <w:shd w:val="clear" w:color="auto" w:fill="EEEEEE"/>
              </w:rPr>
            </w:pPr>
            <w:r>
              <w:rPr>
                <w:rFonts w:ascii="Arial" w:eastAsia="Arial" w:hAnsi="Arial" w:cs="Arial"/>
                <w:sz w:val="16"/>
                <w:szCs w:val="16"/>
                <w:shd w:val="clear" w:color="auto" w:fill="EEEEEE"/>
              </w:rPr>
              <w:t>Totale ammortamenti e svalutazioni</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1CC130B9"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28</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3A76DE2F"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10.002</w:t>
            </w:r>
          </w:p>
        </w:tc>
      </w:tr>
      <w:tr w:rsidR="00737F03" w14:paraId="4BAC6B09"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2D264B17" w14:textId="77777777" w:rsidR="00737F03" w:rsidRDefault="00737F03" w:rsidP="00AA4A9D">
            <w:pPr>
              <w:shd w:val="clear" w:color="auto" w:fill="EEEEEE"/>
              <w:ind w:left="330"/>
              <w:rPr>
                <w:rFonts w:ascii="Arial" w:eastAsia="Arial" w:hAnsi="Arial" w:cs="Arial"/>
                <w:sz w:val="16"/>
                <w:shd w:val="clear" w:color="auto" w:fill="EEEEEE"/>
              </w:rPr>
            </w:pPr>
            <w:r>
              <w:rPr>
                <w:rFonts w:ascii="Arial" w:eastAsia="Arial" w:hAnsi="Arial" w:cs="Arial"/>
                <w:sz w:val="16"/>
                <w:szCs w:val="16"/>
                <w:shd w:val="clear" w:color="auto" w:fill="EEEEEE"/>
              </w:rPr>
              <w:t>14) oneri diversi di gestione</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311B8726"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4.456</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081C95D3"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10.077</w:t>
            </w:r>
          </w:p>
        </w:tc>
      </w:tr>
      <w:tr w:rsidR="00737F03" w14:paraId="0B35B7CB"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309318A1" w14:textId="77777777" w:rsidR="00737F03" w:rsidRDefault="00737F03" w:rsidP="00AA4A9D">
            <w:pPr>
              <w:ind w:left="330"/>
              <w:rPr>
                <w:rFonts w:ascii="Arial" w:eastAsia="Arial" w:hAnsi="Arial" w:cs="Arial"/>
                <w:sz w:val="16"/>
              </w:rPr>
            </w:pPr>
            <w:r>
              <w:rPr>
                <w:rFonts w:ascii="Arial" w:eastAsia="Arial" w:hAnsi="Arial" w:cs="Arial"/>
                <w:sz w:val="16"/>
                <w:szCs w:val="16"/>
              </w:rPr>
              <w:t>Totale costi della produzione</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1624A298" w14:textId="77777777" w:rsidR="00737F03" w:rsidRDefault="00737F03" w:rsidP="00AA4A9D">
            <w:pPr>
              <w:jc w:val="right"/>
              <w:rPr>
                <w:rFonts w:ascii="Arial" w:eastAsia="Arial" w:hAnsi="Arial" w:cs="Arial"/>
                <w:sz w:val="16"/>
              </w:rPr>
            </w:pPr>
            <w:r>
              <w:rPr>
                <w:rFonts w:ascii="Arial" w:eastAsia="Arial" w:hAnsi="Arial" w:cs="Arial"/>
                <w:sz w:val="16"/>
                <w:szCs w:val="16"/>
              </w:rPr>
              <w:t>376.864</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167E6D59" w14:textId="77777777" w:rsidR="00737F03" w:rsidRDefault="00737F03" w:rsidP="00AA4A9D">
            <w:pPr>
              <w:jc w:val="right"/>
              <w:rPr>
                <w:rFonts w:ascii="Arial" w:eastAsia="Arial" w:hAnsi="Arial" w:cs="Arial"/>
                <w:sz w:val="16"/>
              </w:rPr>
            </w:pPr>
            <w:r>
              <w:rPr>
                <w:rFonts w:ascii="Arial" w:eastAsia="Arial" w:hAnsi="Arial" w:cs="Arial"/>
                <w:sz w:val="16"/>
                <w:szCs w:val="16"/>
              </w:rPr>
              <w:t>357.491</w:t>
            </w:r>
          </w:p>
        </w:tc>
      </w:tr>
      <w:tr w:rsidR="00737F03" w14:paraId="44EB1203"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26D88CA9" w14:textId="77777777" w:rsidR="00737F03" w:rsidRDefault="00737F03" w:rsidP="00AA4A9D">
            <w:pPr>
              <w:shd w:val="clear" w:color="auto" w:fill="EEEEEE"/>
              <w:ind w:left="180"/>
              <w:rPr>
                <w:rFonts w:ascii="Arial" w:eastAsia="Arial" w:hAnsi="Arial" w:cs="Arial"/>
                <w:b/>
                <w:sz w:val="16"/>
                <w:shd w:val="clear" w:color="auto" w:fill="EEEEEE"/>
              </w:rPr>
            </w:pPr>
            <w:r>
              <w:rPr>
                <w:rFonts w:ascii="Arial" w:eastAsia="Arial" w:hAnsi="Arial" w:cs="Arial"/>
                <w:b/>
                <w:sz w:val="16"/>
                <w:szCs w:val="16"/>
                <w:shd w:val="clear" w:color="auto" w:fill="EEEEEE"/>
              </w:rPr>
              <w:t>Differenza tra valore e costi della produzione (A - B)</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5C9905C9"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4.226</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757FDA6A"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(41.574)</w:t>
            </w:r>
          </w:p>
        </w:tc>
      </w:tr>
      <w:tr w:rsidR="00737F03" w14:paraId="10037835"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091EE086" w14:textId="77777777" w:rsidR="00737F03" w:rsidRDefault="00737F03" w:rsidP="00AA4A9D">
            <w:pPr>
              <w:ind w:left="180"/>
              <w:rPr>
                <w:rFonts w:ascii="Arial" w:eastAsia="Arial" w:hAnsi="Arial" w:cs="Arial"/>
                <w:b/>
                <w:sz w:val="16"/>
              </w:rPr>
            </w:pPr>
            <w:r>
              <w:rPr>
                <w:rFonts w:ascii="Arial" w:eastAsia="Arial" w:hAnsi="Arial" w:cs="Arial"/>
                <w:b/>
                <w:sz w:val="16"/>
                <w:szCs w:val="16"/>
              </w:rPr>
              <w:t>C) Proventi e oneri finanziari</w:t>
            </w:r>
          </w:p>
        </w:tc>
        <w:tc>
          <w:tcPr>
            <w:tcW w:w="0" w:type="auto"/>
            <w:tcBorders>
              <w:top w:val="nil"/>
              <w:left w:val="nil"/>
              <w:bottom w:val="single" w:sz="6" w:space="0" w:color="7F7F7F"/>
              <w:right w:val="single" w:sz="6" w:space="0" w:color="7F7F7F"/>
            </w:tcBorders>
            <w:shd w:val="clear" w:color="auto" w:fill="FFFFFF"/>
            <w:tcMar>
              <w:top w:w="75" w:type="dxa"/>
              <w:left w:w="75" w:type="dxa"/>
              <w:bottom w:w="75" w:type="dxa"/>
              <w:right w:w="75" w:type="dxa"/>
            </w:tcMar>
            <w:vAlign w:val="center"/>
            <w:hideMark/>
          </w:tcPr>
          <w:p w14:paraId="00982995" w14:textId="77777777" w:rsidR="00737F03" w:rsidRDefault="00737F03" w:rsidP="00AA4A9D">
            <w:pPr>
              <w:shd w:val="clear" w:color="auto" w:fill="FFFFFF"/>
              <w:rPr>
                <w:rFonts w:ascii="Arial" w:eastAsia="Arial" w:hAnsi="Arial" w:cs="Arial"/>
                <w:sz w:val="16"/>
                <w:shd w:val="clear" w:color="auto" w:fill="FFFFFF"/>
              </w:rPr>
            </w:pPr>
          </w:p>
        </w:tc>
        <w:tc>
          <w:tcPr>
            <w:tcW w:w="0" w:type="auto"/>
            <w:tcBorders>
              <w:top w:val="nil"/>
              <w:left w:val="nil"/>
              <w:bottom w:val="single" w:sz="6" w:space="0" w:color="7F7F7F"/>
              <w:right w:val="single" w:sz="6" w:space="0" w:color="7F7F7F"/>
            </w:tcBorders>
            <w:shd w:val="clear" w:color="auto" w:fill="FFFFFF"/>
            <w:tcMar>
              <w:top w:w="75" w:type="dxa"/>
              <w:left w:w="75" w:type="dxa"/>
              <w:bottom w:w="75" w:type="dxa"/>
              <w:right w:w="75" w:type="dxa"/>
            </w:tcMar>
            <w:vAlign w:val="center"/>
            <w:hideMark/>
          </w:tcPr>
          <w:p w14:paraId="687FF5BE" w14:textId="77777777" w:rsidR="00737F03" w:rsidRDefault="00737F03" w:rsidP="00AA4A9D">
            <w:pPr>
              <w:shd w:val="clear" w:color="auto" w:fill="FFFFFF"/>
              <w:rPr>
                <w:rFonts w:ascii="Arial" w:eastAsia="Arial" w:hAnsi="Arial" w:cs="Arial"/>
                <w:sz w:val="16"/>
                <w:shd w:val="clear" w:color="auto" w:fill="FFFFFF"/>
              </w:rPr>
            </w:pPr>
          </w:p>
        </w:tc>
      </w:tr>
      <w:tr w:rsidR="00737F03" w14:paraId="334085FB"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702743B2" w14:textId="77777777" w:rsidR="00737F03" w:rsidRDefault="00737F03" w:rsidP="00AA4A9D">
            <w:pPr>
              <w:ind w:left="330"/>
              <w:rPr>
                <w:rFonts w:ascii="Arial" w:eastAsia="Arial" w:hAnsi="Arial" w:cs="Arial"/>
                <w:sz w:val="16"/>
              </w:rPr>
            </w:pPr>
            <w:r>
              <w:rPr>
                <w:rFonts w:ascii="Arial" w:eastAsia="Arial" w:hAnsi="Arial" w:cs="Arial"/>
                <w:sz w:val="16"/>
                <w:szCs w:val="16"/>
              </w:rPr>
              <w:t>16) altri proventi finanziari</w:t>
            </w:r>
          </w:p>
        </w:tc>
        <w:tc>
          <w:tcPr>
            <w:tcW w:w="0" w:type="auto"/>
            <w:tcBorders>
              <w:top w:val="nil"/>
              <w:left w:val="nil"/>
              <w:bottom w:val="single" w:sz="6" w:space="0" w:color="7F7F7F"/>
              <w:right w:val="single" w:sz="6" w:space="0" w:color="7F7F7F"/>
            </w:tcBorders>
            <w:shd w:val="clear" w:color="auto" w:fill="FFFFFF"/>
            <w:tcMar>
              <w:top w:w="75" w:type="dxa"/>
              <w:left w:w="75" w:type="dxa"/>
              <w:bottom w:w="75" w:type="dxa"/>
              <w:right w:w="75" w:type="dxa"/>
            </w:tcMar>
            <w:vAlign w:val="center"/>
            <w:hideMark/>
          </w:tcPr>
          <w:p w14:paraId="2D5CF794" w14:textId="77777777" w:rsidR="00737F03" w:rsidRDefault="00737F03" w:rsidP="00AA4A9D">
            <w:pPr>
              <w:shd w:val="clear" w:color="auto" w:fill="FFFFFF"/>
              <w:rPr>
                <w:rFonts w:ascii="Arial" w:eastAsia="Arial" w:hAnsi="Arial" w:cs="Arial"/>
                <w:sz w:val="16"/>
                <w:shd w:val="clear" w:color="auto" w:fill="FFFFFF"/>
              </w:rPr>
            </w:pPr>
          </w:p>
        </w:tc>
        <w:tc>
          <w:tcPr>
            <w:tcW w:w="0" w:type="auto"/>
            <w:tcBorders>
              <w:top w:val="nil"/>
              <w:left w:val="nil"/>
              <w:bottom w:val="single" w:sz="6" w:space="0" w:color="7F7F7F"/>
              <w:right w:val="single" w:sz="6" w:space="0" w:color="7F7F7F"/>
            </w:tcBorders>
            <w:shd w:val="clear" w:color="auto" w:fill="FFFFFF"/>
            <w:tcMar>
              <w:top w:w="75" w:type="dxa"/>
              <w:left w:w="75" w:type="dxa"/>
              <w:bottom w:w="75" w:type="dxa"/>
              <w:right w:w="75" w:type="dxa"/>
            </w:tcMar>
            <w:vAlign w:val="center"/>
            <w:hideMark/>
          </w:tcPr>
          <w:p w14:paraId="6292C29A" w14:textId="77777777" w:rsidR="00737F03" w:rsidRDefault="00737F03" w:rsidP="00AA4A9D">
            <w:pPr>
              <w:shd w:val="clear" w:color="auto" w:fill="FFFFFF"/>
              <w:rPr>
                <w:rFonts w:ascii="Arial" w:eastAsia="Arial" w:hAnsi="Arial" w:cs="Arial"/>
                <w:sz w:val="16"/>
                <w:shd w:val="clear" w:color="auto" w:fill="FFFFFF"/>
              </w:rPr>
            </w:pPr>
          </w:p>
        </w:tc>
      </w:tr>
      <w:tr w:rsidR="00737F03" w14:paraId="067DF281"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4D60C793" w14:textId="77777777" w:rsidR="00737F03" w:rsidRDefault="00737F03" w:rsidP="00AA4A9D">
            <w:pPr>
              <w:ind w:left="480"/>
              <w:rPr>
                <w:rFonts w:ascii="Arial" w:eastAsia="Arial" w:hAnsi="Arial" w:cs="Arial"/>
                <w:sz w:val="16"/>
              </w:rPr>
            </w:pPr>
            <w:r>
              <w:rPr>
                <w:rFonts w:ascii="Arial" w:eastAsia="Arial" w:hAnsi="Arial" w:cs="Arial"/>
                <w:sz w:val="16"/>
                <w:szCs w:val="16"/>
              </w:rPr>
              <w:t>b) da titoli iscritti nelle immobilizzazioni che non costituiscono partecipazioni</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14D520A1" w14:textId="77777777" w:rsidR="00737F03" w:rsidRDefault="00737F03" w:rsidP="00AA4A9D">
            <w:pPr>
              <w:jc w:val="right"/>
              <w:rPr>
                <w:rFonts w:ascii="Arial" w:eastAsia="Arial" w:hAnsi="Arial" w:cs="Arial"/>
                <w:sz w:val="16"/>
              </w:rPr>
            </w:pPr>
            <w:r>
              <w:rPr>
                <w:rFonts w:ascii="Arial" w:eastAsia="Arial" w:hAnsi="Arial" w:cs="Arial"/>
                <w:sz w:val="16"/>
                <w:szCs w:val="16"/>
              </w:rPr>
              <w:t>109.811</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4F518C3D" w14:textId="77777777" w:rsidR="00737F03" w:rsidRDefault="00737F03" w:rsidP="00AA4A9D">
            <w:pPr>
              <w:jc w:val="right"/>
              <w:rPr>
                <w:rFonts w:ascii="Arial" w:eastAsia="Arial" w:hAnsi="Arial" w:cs="Arial"/>
                <w:sz w:val="16"/>
              </w:rPr>
            </w:pPr>
            <w:r>
              <w:rPr>
                <w:rFonts w:ascii="Arial" w:eastAsia="Arial" w:hAnsi="Arial" w:cs="Arial"/>
                <w:sz w:val="16"/>
                <w:szCs w:val="16"/>
              </w:rPr>
              <w:t>170.306</w:t>
            </w:r>
          </w:p>
        </w:tc>
      </w:tr>
      <w:tr w:rsidR="00737F03" w14:paraId="473C625C"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28CCF962" w14:textId="77777777" w:rsidR="00737F03" w:rsidRDefault="00737F03" w:rsidP="00AA4A9D">
            <w:pPr>
              <w:ind w:left="480"/>
              <w:rPr>
                <w:rFonts w:ascii="Arial" w:eastAsia="Arial" w:hAnsi="Arial" w:cs="Arial"/>
                <w:sz w:val="16"/>
              </w:rPr>
            </w:pPr>
            <w:r>
              <w:rPr>
                <w:rFonts w:ascii="Arial" w:eastAsia="Arial" w:hAnsi="Arial" w:cs="Arial"/>
                <w:sz w:val="16"/>
                <w:szCs w:val="16"/>
              </w:rPr>
              <w:t>d) proventi diversi dai precedenti</w:t>
            </w:r>
          </w:p>
        </w:tc>
        <w:tc>
          <w:tcPr>
            <w:tcW w:w="0" w:type="auto"/>
            <w:tcBorders>
              <w:top w:val="nil"/>
              <w:left w:val="nil"/>
              <w:bottom w:val="single" w:sz="6" w:space="0" w:color="7F7F7F"/>
              <w:right w:val="single" w:sz="6" w:space="0" w:color="7F7F7F"/>
            </w:tcBorders>
            <w:shd w:val="clear" w:color="auto" w:fill="FFFFFF"/>
            <w:tcMar>
              <w:top w:w="75" w:type="dxa"/>
              <w:left w:w="75" w:type="dxa"/>
              <w:bottom w:w="75" w:type="dxa"/>
              <w:right w:w="75" w:type="dxa"/>
            </w:tcMar>
            <w:vAlign w:val="center"/>
            <w:hideMark/>
          </w:tcPr>
          <w:p w14:paraId="5A87F91F" w14:textId="77777777" w:rsidR="00737F03" w:rsidRDefault="00737F03" w:rsidP="00AA4A9D">
            <w:pPr>
              <w:shd w:val="clear" w:color="auto" w:fill="FFFFFF"/>
              <w:rPr>
                <w:rFonts w:ascii="Arial" w:eastAsia="Arial" w:hAnsi="Arial" w:cs="Arial"/>
                <w:sz w:val="16"/>
                <w:shd w:val="clear" w:color="auto" w:fill="FFFFFF"/>
              </w:rPr>
            </w:pPr>
          </w:p>
        </w:tc>
        <w:tc>
          <w:tcPr>
            <w:tcW w:w="0" w:type="auto"/>
            <w:tcBorders>
              <w:top w:val="nil"/>
              <w:left w:val="nil"/>
              <w:bottom w:val="single" w:sz="6" w:space="0" w:color="7F7F7F"/>
              <w:right w:val="single" w:sz="6" w:space="0" w:color="7F7F7F"/>
            </w:tcBorders>
            <w:shd w:val="clear" w:color="auto" w:fill="FFFFFF"/>
            <w:tcMar>
              <w:top w:w="75" w:type="dxa"/>
              <w:left w:w="75" w:type="dxa"/>
              <w:bottom w:w="75" w:type="dxa"/>
              <w:right w:w="75" w:type="dxa"/>
            </w:tcMar>
            <w:vAlign w:val="center"/>
            <w:hideMark/>
          </w:tcPr>
          <w:p w14:paraId="2D6CEFE8" w14:textId="77777777" w:rsidR="00737F03" w:rsidRDefault="00737F03" w:rsidP="00AA4A9D">
            <w:pPr>
              <w:shd w:val="clear" w:color="auto" w:fill="FFFFFF"/>
              <w:rPr>
                <w:rFonts w:ascii="Arial" w:eastAsia="Arial" w:hAnsi="Arial" w:cs="Arial"/>
                <w:sz w:val="16"/>
                <w:shd w:val="clear" w:color="auto" w:fill="FFFFFF"/>
              </w:rPr>
            </w:pPr>
          </w:p>
        </w:tc>
      </w:tr>
      <w:tr w:rsidR="00737F03" w14:paraId="1BCA6651"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72963D68" w14:textId="77777777" w:rsidR="00737F03" w:rsidRDefault="00737F03" w:rsidP="00AA4A9D">
            <w:pPr>
              <w:shd w:val="clear" w:color="auto" w:fill="EEEEEE"/>
              <w:ind w:left="630"/>
              <w:rPr>
                <w:rFonts w:ascii="Arial" w:eastAsia="Arial" w:hAnsi="Arial" w:cs="Arial"/>
                <w:sz w:val="16"/>
                <w:shd w:val="clear" w:color="auto" w:fill="EEEEEE"/>
              </w:rPr>
            </w:pPr>
            <w:r>
              <w:rPr>
                <w:rFonts w:ascii="Arial" w:eastAsia="Arial" w:hAnsi="Arial" w:cs="Arial"/>
                <w:sz w:val="16"/>
                <w:szCs w:val="16"/>
                <w:shd w:val="clear" w:color="auto" w:fill="EEEEEE"/>
              </w:rPr>
              <w:t>altri</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08BEC4C2"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2.074</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198EF143"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998</w:t>
            </w:r>
          </w:p>
        </w:tc>
      </w:tr>
      <w:tr w:rsidR="00737F03" w14:paraId="0FCA3AD4"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3EC3F623" w14:textId="77777777" w:rsidR="00737F03" w:rsidRDefault="00737F03" w:rsidP="00AA4A9D">
            <w:pPr>
              <w:ind w:left="630"/>
              <w:rPr>
                <w:rFonts w:ascii="Arial" w:eastAsia="Arial" w:hAnsi="Arial" w:cs="Arial"/>
                <w:sz w:val="16"/>
              </w:rPr>
            </w:pPr>
            <w:r>
              <w:rPr>
                <w:rFonts w:ascii="Arial" w:eastAsia="Arial" w:hAnsi="Arial" w:cs="Arial"/>
                <w:sz w:val="16"/>
                <w:szCs w:val="16"/>
              </w:rPr>
              <w:t>Totale proventi diversi dai precedenti</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7EC665D7" w14:textId="77777777" w:rsidR="00737F03" w:rsidRDefault="00737F03" w:rsidP="00AA4A9D">
            <w:pPr>
              <w:jc w:val="right"/>
              <w:rPr>
                <w:rFonts w:ascii="Arial" w:eastAsia="Arial" w:hAnsi="Arial" w:cs="Arial"/>
                <w:sz w:val="16"/>
              </w:rPr>
            </w:pPr>
            <w:r>
              <w:rPr>
                <w:rFonts w:ascii="Arial" w:eastAsia="Arial" w:hAnsi="Arial" w:cs="Arial"/>
                <w:sz w:val="16"/>
                <w:szCs w:val="16"/>
              </w:rPr>
              <w:t>2.074</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1C3DF41A" w14:textId="77777777" w:rsidR="00737F03" w:rsidRDefault="00737F03" w:rsidP="00AA4A9D">
            <w:pPr>
              <w:jc w:val="right"/>
              <w:rPr>
                <w:rFonts w:ascii="Arial" w:eastAsia="Arial" w:hAnsi="Arial" w:cs="Arial"/>
                <w:sz w:val="16"/>
              </w:rPr>
            </w:pPr>
            <w:r>
              <w:rPr>
                <w:rFonts w:ascii="Arial" w:eastAsia="Arial" w:hAnsi="Arial" w:cs="Arial"/>
                <w:sz w:val="16"/>
                <w:szCs w:val="16"/>
              </w:rPr>
              <w:t>998</w:t>
            </w:r>
          </w:p>
        </w:tc>
      </w:tr>
      <w:tr w:rsidR="00737F03" w14:paraId="5CDB7109"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5C3F7F07" w14:textId="77777777" w:rsidR="00737F03" w:rsidRDefault="00737F03" w:rsidP="00AA4A9D">
            <w:pPr>
              <w:shd w:val="clear" w:color="auto" w:fill="EEEEEE"/>
              <w:ind w:left="480"/>
              <w:rPr>
                <w:rFonts w:ascii="Arial" w:eastAsia="Arial" w:hAnsi="Arial" w:cs="Arial"/>
                <w:sz w:val="16"/>
                <w:shd w:val="clear" w:color="auto" w:fill="EEEEEE"/>
              </w:rPr>
            </w:pPr>
            <w:r>
              <w:rPr>
                <w:rFonts w:ascii="Arial" w:eastAsia="Arial" w:hAnsi="Arial" w:cs="Arial"/>
                <w:sz w:val="16"/>
                <w:szCs w:val="16"/>
                <w:shd w:val="clear" w:color="auto" w:fill="EEEEEE"/>
              </w:rPr>
              <w:t>Totale altri proventi finanziari</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0AF9093C"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111.885</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0EE40689"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171.304</w:t>
            </w:r>
          </w:p>
        </w:tc>
      </w:tr>
      <w:tr w:rsidR="00737F03" w14:paraId="17851282"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698C5A1B" w14:textId="77777777" w:rsidR="00737F03" w:rsidRDefault="00737F03" w:rsidP="00AA4A9D">
            <w:pPr>
              <w:ind w:left="330"/>
              <w:rPr>
                <w:rFonts w:ascii="Arial" w:eastAsia="Arial" w:hAnsi="Arial" w:cs="Arial"/>
                <w:sz w:val="16"/>
              </w:rPr>
            </w:pPr>
            <w:r>
              <w:rPr>
                <w:rFonts w:ascii="Arial" w:eastAsia="Arial" w:hAnsi="Arial" w:cs="Arial"/>
                <w:sz w:val="16"/>
                <w:szCs w:val="16"/>
              </w:rPr>
              <w:t>17) interessi e altri oneri finanziari</w:t>
            </w:r>
          </w:p>
        </w:tc>
        <w:tc>
          <w:tcPr>
            <w:tcW w:w="0" w:type="auto"/>
            <w:tcBorders>
              <w:top w:val="nil"/>
              <w:left w:val="nil"/>
              <w:bottom w:val="single" w:sz="6" w:space="0" w:color="7F7F7F"/>
              <w:right w:val="single" w:sz="6" w:space="0" w:color="7F7F7F"/>
            </w:tcBorders>
            <w:shd w:val="clear" w:color="auto" w:fill="FFFFFF"/>
            <w:tcMar>
              <w:top w:w="75" w:type="dxa"/>
              <w:left w:w="75" w:type="dxa"/>
              <w:bottom w:w="75" w:type="dxa"/>
              <w:right w:w="75" w:type="dxa"/>
            </w:tcMar>
            <w:vAlign w:val="center"/>
            <w:hideMark/>
          </w:tcPr>
          <w:p w14:paraId="4869B6F8" w14:textId="77777777" w:rsidR="00737F03" w:rsidRDefault="00737F03" w:rsidP="00AA4A9D">
            <w:pPr>
              <w:shd w:val="clear" w:color="auto" w:fill="FFFFFF"/>
              <w:rPr>
                <w:rFonts w:ascii="Arial" w:eastAsia="Arial" w:hAnsi="Arial" w:cs="Arial"/>
                <w:sz w:val="16"/>
                <w:shd w:val="clear" w:color="auto" w:fill="FFFFFF"/>
              </w:rPr>
            </w:pPr>
          </w:p>
        </w:tc>
        <w:tc>
          <w:tcPr>
            <w:tcW w:w="0" w:type="auto"/>
            <w:tcBorders>
              <w:top w:val="nil"/>
              <w:left w:val="nil"/>
              <w:bottom w:val="single" w:sz="6" w:space="0" w:color="7F7F7F"/>
              <w:right w:val="single" w:sz="6" w:space="0" w:color="7F7F7F"/>
            </w:tcBorders>
            <w:shd w:val="clear" w:color="auto" w:fill="FFFFFF"/>
            <w:tcMar>
              <w:top w:w="75" w:type="dxa"/>
              <w:left w:w="75" w:type="dxa"/>
              <w:bottom w:w="75" w:type="dxa"/>
              <w:right w:w="75" w:type="dxa"/>
            </w:tcMar>
            <w:vAlign w:val="center"/>
            <w:hideMark/>
          </w:tcPr>
          <w:p w14:paraId="1A9D16EC" w14:textId="77777777" w:rsidR="00737F03" w:rsidRDefault="00737F03" w:rsidP="00AA4A9D">
            <w:pPr>
              <w:shd w:val="clear" w:color="auto" w:fill="FFFFFF"/>
              <w:rPr>
                <w:rFonts w:ascii="Arial" w:eastAsia="Arial" w:hAnsi="Arial" w:cs="Arial"/>
                <w:sz w:val="16"/>
                <w:shd w:val="clear" w:color="auto" w:fill="FFFFFF"/>
              </w:rPr>
            </w:pPr>
          </w:p>
        </w:tc>
      </w:tr>
      <w:tr w:rsidR="00737F03" w14:paraId="12797806"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6723D699" w14:textId="77777777" w:rsidR="00737F03" w:rsidRDefault="00737F03" w:rsidP="00AA4A9D">
            <w:pPr>
              <w:shd w:val="clear" w:color="auto" w:fill="EEEEEE"/>
              <w:ind w:left="480"/>
              <w:rPr>
                <w:rFonts w:ascii="Arial" w:eastAsia="Arial" w:hAnsi="Arial" w:cs="Arial"/>
                <w:sz w:val="16"/>
                <w:shd w:val="clear" w:color="auto" w:fill="EEEEEE"/>
              </w:rPr>
            </w:pPr>
            <w:r>
              <w:rPr>
                <w:rFonts w:ascii="Arial" w:eastAsia="Arial" w:hAnsi="Arial" w:cs="Arial"/>
                <w:sz w:val="16"/>
                <w:szCs w:val="16"/>
                <w:shd w:val="clear" w:color="auto" w:fill="EEEEEE"/>
              </w:rPr>
              <w:t>altri</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64EC8F76"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38.930</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62488093"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146.603</w:t>
            </w:r>
          </w:p>
        </w:tc>
      </w:tr>
      <w:tr w:rsidR="00737F03" w14:paraId="014C647E"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58FE31E1" w14:textId="77777777" w:rsidR="00737F03" w:rsidRDefault="00737F03" w:rsidP="00AA4A9D">
            <w:pPr>
              <w:ind w:left="480"/>
              <w:rPr>
                <w:rFonts w:ascii="Arial" w:eastAsia="Arial" w:hAnsi="Arial" w:cs="Arial"/>
                <w:sz w:val="16"/>
              </w:rPr>
            </w:pPr>
            <w:r>
              <w:rPr>
                <w:rFonts w:ascii="Arial" w:eastAsia="Arial" w:hAnsi="Arial" w:cs="Arial"/>
                <w:sz w:val="16"/>
                <w:szCs w:val="16"/>
              </w:rPr>
              <w:t>Totale interessi e altri oneri finanziari</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2ACC6B51" w14:textId="77777777" w:rsidR="00737F03" w:rsidRDefault="00737F03" w:rsidP="00AA4A9D">
            <w:pPr>
              <w:jc w:val="right"/>
              <w:rPr>
                <w:rFonts w:ascii="Arial" w:eastAsia="Arial" w:hAnsi="Arial" w:cs="Arial"/>
                <w:sz w:val="16"/>
              </w:rPr>
            </w:pPr>
            <w:r>
              <w:rPr>
                <w:rFonts w:ascii="Arial" w:eastAsia="Arial" w:hAnsi="Arial" w:cs="Arial"/>
                <w:sz w:val="16"/>
                <w:szCs w:val="16"/>
              </w:rPr>
              <w:t>38.930</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7F3DCF73" w14:textId="77777777" w:rsidR="00737F03" w:rsidRDefault="00737F03" w:rsidP="00AA4A9D">
            <w:pPr>
              <w:jc w:val="right"/>
              <w:rPr>
                <w:rFonts w:ascii="Arial" w:eastAsia="Arial" w:hAnsi="Arial" w:cs="Arial"/>
                <w:sz w:val="16"/>
              </w:rPr>
            </w:pPr>
            <w:r>
              <w:rPr>
                <w:rFonts w:ascii="Arial" w:eastAsia="Arial" w:hAnsi="Arial" w:cs="Arial"/>
                <w:sz w:val="16"/>
                <w:szCs w:val="16"/>
              </w:rPr>
              <w:t>146.603</w:t>
            </w:r>
          </w:p>
        </w:tc>
      </w:tr>
      <w:tr w:rsidR="00737F03" w14:paraId="3A503B5F"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6AB7F709" w14:textId="77777777" w:rsidR="00737F03" w:rsidRDefault="00737F03" w:rsidP="00AA4A9D">
            <w:pPr>
              <w:ind w:left="330"/>
              <w:rPr>
                <w:rFonts w:ascii="Arial" w:eastAsia="Arial" w:hAnsi="Arial" w:cs="Arial"/>
                <w:sz w:val="16"/>
              </w:rPr>
            </w:pPr>
            <w:r>
              <w:rPr>
                <w:rFonts w:ascii="Arial" w:eastAsia="Arial" w:hAnsi="Arial" w:cs="Arial"/>
                <w:sz w:val="16"/>
                <w:szCs w:val="16"/>
              </w:rPr>
              <w:t>Totale proventi e oneri finanziari (15 + 16 - 17 + - 17-bis)</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2E8CF621" w14:textId="77777777" w:rsidR="00737F03" w:rsidRDefault="00737F03" w:rsidP="00AA4A9D">
            <w:pPr>
              <w:jc w:val="right"/>
              <w:rPr>
                <w:rFonts w:ascii="Arial" w:eastAsia="Arial" w:hAnsi="Arial" w:cs="Arial"/>
                <w:sz w:val="16"/>
              </w:rPr>
            </w:pPr>
            <w:r>
              <w:rPr>
                <w:rFonts w:ascii="Arial" w:eastAsia="Arial" w:hAnsi="Arial" w:cs="Arial"/>
                <w:sz w:val="16"/>
                <w:szCs w:val="16"/>
              </w:rPr>
              <w:t>72.955</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70CB1778" w14:textId="77777777" w:rsidR="00737F03" w:rsidRDefault="00737F03" w:rsidP="00AA4A9D">
            <w:pPr>
              <w:jc w:val="right"/>
              <w:rPr>
                <w:rFonts w:ascii="Arial" w:eastAsia="Arial" w:hAnsi="Arial" w:cs="Arial"/>
                <w:sz w:val="16"/>
              </w:rPr>
            </w:pPr>
            <w:r>
              <w:rPr>
                <w:rFonts w:ascii="Arial" w:eastAsia="Arial" w:hAnsi="Arial" w:cs="Arial"/>
                <w:sz w:val="16"/>
                <w:szCs w:val="16"/>
              </w:rPr>
              <w:t>24.701</w:t>
            </w:r>
          </w:p>
        </w:tc>
      </w:tr>
      <w:tr w:rsidR="00737F03" w14:paraId="77AFA664"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33029131" w14:textId="77777777" w:rsidR="00737F03" w:rsidRDefault="00737F03" w:rsidP="00AA4A9D">
            <w:pPr>
              <w:shd w:val="clear" w:color="auto" w:fill="EEEEEE"/>
              <w:ind w:left="180"/>
              <w:rPr>
                <w:rFonts w:ascii="Arial" w:eastAsia="Arial" w:hAnsi="Arial" w:cs="Arial"/>
                <w:b/>
                <w:sz w:val="16"/>
                <w:shd w:val="clear" w:color="auto" w:fill="EEEEEE"/>
              </w:rPr>
            </w:pPr>
            <w:r>
              <w:rPr>
                <w:rFonts w:ascii="Arial" w:eastAsia="Arial" w:hAnsi="Arial" w:cs="Arial"/>
                <w:b/>
                <w:sz w:val="16"/>
                <w:szCs w:val="16"/>
                <w:shd w:val="clear" w:color="auto" w:fill="EEEEEE"/>
              </w:rPr>
              <w:lastRenderedPageBreak/>
              <w:t>Risultato prima delle imposte (A - B + - C + - D)</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0488CAF0"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77.181</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0EDE0D44"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(16.873)</w:t>
            </w:r>
          </w:p>
        </w:tc>
      </w:tr>
      <w:tr w:rsidR="00737F03" w14:paraId="293F0788"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288F4F7A" w14:textId="77777777" w:rsidR="00737F03" w:rsidRDefault="00737F03" w:rsidP="00AA4A9D">
            <w:pPr>
              <w:ind w:left="180"/>
              <w:rPr>
                <w:rFonts w:ascii="Arial" w:eastAsia="Arial" w:hAnsi="Arial" w:cs="Arial"/>
                <w:b/>
                <w:sz w:val="16"/>
              </w:rPr>
            </w:pPr>
            <w:r>
              <w:rPr>
                <w:rFonts w:ascii="Arial" w:eastAsia="Arial" w:hAnsi="Arial" w:cs="Arial"/>
                <w:b/>
                <w:sz w:val="16"/>
                <w:szCs w:val="16"/>
              </w:rPr>
              <w:t>20) Imposte sul reddito dell'esercizio, correnti, differite e anticipate</w:t>
            </w:r>
          </w:p>
        </w:tc>
        <w:tc>
          <w:tcPr>
            <w:tcW w:w="0" w:type="auto"/>
            <w:tcBorders>
              <w:top w:val="nil"/>
              <w:left w:val="nil"/>
              <w:bottom w:val="single" w:sz="6" w:space="0" w:color="7F7F7F"/>
              <w:right w:val="single" w:sz="6" w:space="0" w:color="7F7F7F"/>
            </w:tcBorders>
            <w:shd w:val="clear" w:color="auto" w:fill="FFFFFF"/>
            <w:tcMar>
              <w:top w:w="75" w:type="dxa"/>
              <w:left w:w="75" w:type="dxa"/>
              <w:bottom w:w="75" w:type="dxa"/>
              <w:right w:w="75" w:type="dxa"/>
            </w:tcMar>
            <w:vAlign w:val="center"/>
            <w:hideMark/>
          </w:tcPr>
          <w:p w14:paraId="1CE8CC9F" w14:textId="77777777" w:rsidR="00737F03" w:rsidRDefault="00737F03" w:rsidP="00AA4A9D">
            <w:pPr>
              <w:shd w:val="clear" w:color="auto" w:fill="FFFFFF"/>
              <w:rPr>
                <w:rFonts w:ascii="Arial" w:eastAsia="Arial" w:hAnsi="Arial" w:cs="Arial"/>
                <w:sz w:val="16"/>
                <w:shd w:val="clear" w:color="auto" w:fill="FFFFFF"/>
              </w:rPr>
            </w:pPr>
          </w:p>
        </w:tc>
        <w:tc>
          <w:tcPr>
            <w:tcW w:w="0" w:type="auto"/>
            <w:tcBorders>
              <w:top w:val="nil"/>
              <w:left w:val="nil"/>
              <w:bottom w:val="single" w:sz="6" w:space="0" w:color="7F7F7F"/>
              <w:right w:val="single" w:sz="6" w:space="0" w:color="7F7F7F"/>
            </w:tcBorders>
            <w:shd w:val="clear" w:color="auto" w:fill="FFFFFF"/>
            <w:tcMar>
              <w:top w:w="75" w:type="dxa"/>
              <w:left w:w="75" w:type="dxa"/>
              <w:bottom w:w="75" w:type="dxa"/>
              <w:right w:w="75" w:type="dxa"/>
            </w:tcMar>
            <w:vAlign w:val="center"/>
            <w:hideMark/>
          </w:tcPr>
          <w:p w14:paraId="29FEA650" w14:textId="77777777" w:rsidR="00737F03" w:rsidRDefault="00737F03" w:rsidP="00AA4A9D">
            <w:pPr>
              <w:shd w:val="clear" w:color="auto" w:fill="FFFFFF"/>
              <w:rPr>
                <w:rFonts w:ascii="Arial" w:eastAsia="Arial" w:hAnsi="Arial" w:cs="Arial"/>
                <w:sz w:val="16"/>
                <w:shd w:val="clear" w:color="auto" w:fill="FFFFFF"/>
              </w:rPr>
            </w:pPr>
          </w:p>
        </w:tc>
      </w:tr>
      <w:tr w:rsidR="00737F03" w14:paraId="46D37783"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7210B648" w14:textId="77777777" w:rsidR="00737F03" w:rsidRDefault="00737F03" w:rsidP="00AA4A9D">
            <w:pPr>
              <w:shd w:val="clear" w:color="auto" w:fill="EEEEEE"/>
              <w:ind w:left="330"/>
              <w:rPr>
                <w:rFonts w:ascii="Arial" w:eastAsia="Arial" w:hAnsi="Arial" w:cs="Arial"/>
                <w:sz w:val="16"/>
                <w:shd w:val="clear" w:color="auto" w:fill="EEEEEE"/>
              </w:rPr>
            </w:pPr>
            <w:r>
              <w:rPr>
                <w:rFonts w:ascii="Arial" w:eastAsia="Arial" w:hAnsi="Arial" w:cs="Arial"/>
                <w:sz w:val="16"/>
                <w:szCs w:val="16"/>
                <w:shd w:val="clear" w:color="auto" w:fill="EEEEEE"/>
              </w:rPr>
              <w:t>imposte correnti</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062DEC1C"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25.585</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2AC79CB4"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4.394</w:t>
            </w:r>
          </w:p>
        </w:tc>
      </w:tr>
      <w:tr w:rsidR="00737F03" w14:paraId="6D5943DB"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399CB96D" w14:textId="77777777" w:rsidR="00737F03" w:rsidRDefault="00737F03" w:rsidP="00AA4A9D">
            <w:pPr>
              <w:shd w:val="clear" w:color="auto" w:fill="EEEEEE"/>
              <w:ind w:left="330"/>
              <w:rPr>
                <w:rFonts w:ascii="Arial" w:eastAsia="Arial" w:hAnsi="Arial" w:cs="Arial"/>
                <w:sz w:val="16"/>
                <w:shd w:val="clear" w:color="auto" w:fill="EEEEEE"/>
              </w:rPr>
            </w:pPr>
            <w:r>
              <w:rPr>
                <w:rFonts w:ascii="Arial" w:eastAsia="Arial" w:hAnsi="Arial" w:cs="Arial"/>
                <w:sz w:val="16"/>
                <w:szCs w:val="16"/>
                <w:shd w:val="clear" w:color="auto" w:fill="EEEEEE"/>
              </w:rPr>
              <w:t>imposte differite e anticipate</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4C826676"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(4.065)</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41A18ADE"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(5.614)</w:t>
            </w:r>
          </w:p>
        </w:tc>
      </w:tr>
      <w:tr w:rsidR="00737F03" w14:paraId="6DD0853E" w14:textId="77777777" w:rsidTr="00AA4A9D">
        <w:trPr>
          <w:tblCellSpacing w:w="0" w:type="dxa"/>
        </w:trPr>
        <w:tc>
          <w:tcPr>
            <w:tcW w:w="0" w:type="auto"/>
            <w:tcBorders>
              <w:top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148D2744" w14:textId="77777777" w:rsidR="00737F03" w:rsidRDefault="00737F03" w:rsidP="00AA4A9D">
            <w:pPr>
              <w:shd w:val="clear" w:color="auto" w:fill="EEEEEE"/>
              <w:ind w:left="330"/>
              <w:rPr>
                <w:rFonts w:ascii="Arial" w:eastAsia="Arial" w:hAnsi="Arial" w:cs="Arial"/>
                <w:sz w:val="16"/>
                <w:shd w:val="clear" w:color="auto" w:fill="EEEEEE"/>
              </w:rPr>
            </w:pPr>
            <w:r>
              <w:rPr>
                <w:rFonts w:ascii="Arial" w:eastAsia="Arial" w:hAnsi="Arial" w:cs="Arial"/>
                <w:sz w:val="16"/>
                <w:szCs w:val="16"/>
                <w:shd w:val="clear" w:color="auto" w:fill="EEEEEE"/>
              </w:rPr>
              <w:t>Totale delle imposte sul reddito dell'esercizio, correnti, differite e anticipate</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0628152D"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21.520</w:t>
            </w:r>
          </w:p>
        </w:tc>
        <w:tc>
          <w:tcPr>
            <w:tcW w:w="0" w:type="auto"/>
            <w:tcBorders>
              <w:top w:val="nil"/>
              <w:left w:val="nil"/>
              <w:bottom w:val="single" w:sz="6" w:space="0" w:color="7F7F7F"/>
              <w:right w:val="single" w:sz="6" w:space="0" w:color="7F7F7F"/>
            </w:tcBorders>
            <w:shd w:val="clear" w:color="auto" w:fill="EEEEEE"/>
            <w:tcMar>
              <w:top w:w="75" w:type="dxa"/>
              <w:left w:w="75" w:type="dxa"/>
              <w:bottom w:w="75" w:type="dxa"/>
              <w:right w:w="75" w:type="dxa"/>
            </w:tcMar>
            <w:vAlign w:val="center"/>
            <w:hideMark/>
          </w:tcPr>
          <w:p w14:paraId="4AC11F09" w14:textId="77777777" w:rsidR="00737F03" w:rsidRDefault="00737F03" w:rsidP="00AA4A9D">
            <w:pPr>
              <w:shd w:val="clear" w:color="auto" w:fill="EEEEEE"/>
              <w:jc w:val="right"/>
              <w:rPr>
                <w:rFonts w:ascii="Arial" w:eastAsia="Arial" w:hAnsi="Arial" w:cs="Arial"/>
                <w:sz w:val="16"/>
                <w:shd w:val="clear" w:color="auto" w:fill="EEEEEE"/>
              </w:rPr>
            </w:pPr>
            <w:r>
              <w:rPr>
                <w:rFonts w:ascii="Arial" w:eastAsia="Arial" w:hAnsi="Arial" w:cs="Arial"/>
                <w:sz w:val="16"/>
                <w:szCs w:val="16"/>
                <w:shd w:val="clear" w:color="auto" w:fill="EEEEEE"/>
              </w:rPr>
              <w:t>(1.220)</w:t>
            </w:r>
          </w:p>
        </w:tc>
      </w:tr>
      <w:tr w:rsidR="00737F03" w14:paraId="5376CFF7" w14:textId="77777777" w:rsidTr="00AA4A9D">
        <w:trPr>
          <w:tblCellSpacing w:w="0" w:type="dxa"/>
        </w:trPr>
        <w:tc>
          <w:tcPr>
            <w:tcW w:w="0" w:type="auto"/>
            <w:tcBorders>
              <w:top w:val="nil"/>
              <w:bottom w:val="single" w:sz="6" w:space="0" w:color="7F7F7F"/>
              <w:right w:val="single" w:sz="6" w:space="0" w:color="7F7F7F"/>
            </w:tcBorders>
            <w:tcMar>
              <w:top w:w="75" w:type="dxa"/>
              <w:left w:w="75" w:type="dxa"/>
              <w:bottom w:w="75" w:type="dxa"/>
              <w:right w:w="75" w:type="dxa"/>
            </w:tcMar>
            <w:vAlign w:val="center"/>
            <w:hideMark/>
          </w:tcPr>
          <w:p w14:paraId="739487B8" w14:textId="77777777" w:rsidR="00737F03" w:rsidRDefault="00737F03" w:rsidP="00AA4A9D">
            <w:pPr>
              <w:ind w:left="180"/>
              <w:rPr>
                <w:rFonts w:ascii="Arial" w:eastAsia="Arial" w:hAnsi="Arial" w:cs="Arial"/>
                <w:b/>
                <w:sz w:val="16"/>
              </w:rPr>
            </w:pPr>
            <w:r>
              <w:rPr>
                <w:rFonts w:ascii="Arial" w:eastAsia="Arial" w:hAnsi="Arial" w:cs="Arial"/>
                <w:b/>
                <w:sz w:val="16"/>
                <w:szCs w:val="16"/>
              </w:rPr>
              <w:t>21) Utile (perdita) dell'esercizio</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242782C6" w14:textId="77777777" w:rsidR="00737F03" w:rsidRDefault="00737F03" w:rsidP="00AA4A9D">
            <w:pPr>
              <w:jc w:val="right"/>
              <w:rPr>
                <w:rFonts w:ascii="Arial" w:eastAsia="Arial" w:hAnsi="Arial" w:cs="Arial"/>
                <w:sz w:val="16"/>
              </w:rPr>
            </w:pPr>
            <w:r>
              <w:rPr>
                <w:rFonts w:ascii="Arial" w:eastAsia="Arial" w:hAnsi="Arial" w:cs="Arial"/>
                <w:sz w:val="16"/>
                <w:szCs w:val="16"/>
              </w:rPr>
              <w:t>55.661</w:t>
            </w:r>
          </w:p>
        </w:tc>
        <w:tc>
          <w:tcPr>
            <w:tcW w:w="0" w:type="auto"/>
            <w:tcBorders>
              <w:top w:val="nil"/>
              <w:left w:val="nil"/>
              <w:bottom w:val="single" w:sz="6" w:space="0" w:color="7F7F7F"/>
              <w:right w:val="single" w:sz="6" w:space="0" w:color="7F7F7F"/>
            </w:tcBorders>
            <w:tcMar>
              <w:top w:w="75" w:type="dxa"/>
              <w:left w:w="75" w:type="dxa"/>
              <w:bottom w:w="75" w:type="dxa"/>
              <w:right w:w="75" w:type="dxa"/>
            </w:tcMar>
            <w:vAlign w:val="center"/>
            <w:hideMark/>
          </w:tcPr>
          <w:p w14:paraId="1AD0B32F" w14:textId="77777777" w:rsidR="00737F03" w:rsidRDefault="00737F03" w:rsidP="00AA4A9D">
            <w:pPr>
              <w:jc w:val="right"/>
              <w:rPr>
                <w:rFonts w:ascii="Arial" w:eastAsia="Arial" w:hAnsi="Arial" w:cs="Arial"/>
                <w:sz w:val="16"/>
              </w:rPr>
            </w:pPr>
            <w:r>
              <w:rPr>
                <w:rFonts w:ascii="Arial" w:eastAsia="Arial" w:hAnsi="Arial" w:cs="Arial"/>
                <w:sz w:val="16"/>
                <w:szCs w:val="16"/>
              </w:rPr>
              <w:t>(15.653)</w:t>
            </w:r>
          </w:p>
        </w:tc>
      </w:tr>
    </w:tbl>
    <w:p w14:paraId="101511EC" w14:textId="77777777" w:rsidR="00737F03" w:rsidRDefault="00737F03" w:rsidP="00737F03">
      <w:pPr>
        <w:jc w:val="right"/>
        <w:rPr>
          <w:rFonts w:ascii="Arial" w:eastAsia="Arial" w:hAnsi="Arial" w:cs="Arial"/>
          <w:sz w:val="16"/>
        </w:rPr>
      </w:pPr>
    </w:p>
    <w:p w14:paraId="19486E2C" w14:textId="77777777" w:rsidR="00977009" w:rsidRPr="00504B55" w:rsidRDefault="00977009" w:rsidP="00504B55">
      <w:pPr>
        <w:pStyle w:val="Paragrafoelenco"/>
        <w:ind w:left="1080"/>
        <w:rPr>
          <w:rFonts w:ascii="Times New Roman" w:eastAsia="Times New Roman" w:hAnsi="Times New Roman" w:cs="Times New Roman"/>
          <w:i/>
          <w:sz w:val="28"/>
          <w:szCs w:val="28"/>
          <w:lang w:val="it-IT" w:eastAsia="it-IT"/>
        </w:rPr>
      </w:pPr>
    </w:p>
    <w:p w14:paraId="416EEC4D" w14:textId="79BEB814" w:rsidR="002671F9" w:rsidRPr="00146FBD" w:rsidRDefault="002671F9" w:rsidP="002B558A">
      <w:pPr>
        <w:pStyle w:val="Paragrafoelenco"/>
        <w:numPr>
          <w:ilvl w:val="0"/>
          <w:numId w:val="25"/>
        </w:numPr>
        <w:rPr>
          <w:rFonts w:ascii="Times New Roman" w:eastAsia="Times New Roman" w:hAnsi="Times New Roman" w:cs="Times New Roman"/>
          <w:i/>
          <w:sz w:val="28"/>
          <w:szCs w:val="28"/>
          <w:lang w:val="it-IT" w:eastAsia="it-IT"/>
        </w:rPr>
      </w:pPr>
      <w:r w:rsidRPr="000B33FA">
        <w:rPr>
          <w:rFonts w:ascii="Times New Roman" w:eastAsia="Times New Roman" w:hAnsi="Times New Roman" w:cs="Times New Roman"/>
          <w:i/>
          <w:sz w:val="28"/>
          <w:szCs w:val="28"/>
          <w:lang w:eastAsia="it-IT"/>
        </w:rPr>
        <w:t>una relazione sulle attività svolte</w:t>
      </w:r>
      <w:r w:rsidRPr="00146FBD">
        <w:rPr>
          <w:rFonts w:ascii="Times New Roman" w:eastAsia="Times New Roman" w:hAnsi="Times New Roman" w:cs="Times New Roman"/>
          <w:i/>
          <w:sz w:val="28"/>
          <w:szCs w:val="28"/>
          <w:lang w:eastAsia="it-IT"/>
        </w:rPr>
        <w:t xml:space="preserve"> nell’esercizio</w:t>
      </w:r>
    </w:p>
    <w:p w14:paraId="0FBA4FE1" w14:textId="0420EA30" w:rsidR="00D6451C" w:rsidRDefault="002671F9" w:rsidP="002671F9">
      <w:pPr>
        <w:spacing w:before="100" w:beforeAutospacing="1" w:after="100" w:afterAutospacing="1"/>
        <w:jc w:val="both"/>
        <w:rPr>
          <w:rFonts w:cstheme="minorHAnsi"/>
          <w:sz w:val="24"/>
          <w:szCs w:val="24"/>
        </w:rPr>
      </w:pPr>
      <w:r w:rsidRPr="00146FBD">
        <w:rPr>
          <w:rFonts w:cstheme="minorHAnsi"/>
          <w:sz w:val="24"/>
          <w:szCs w:val="24"/>
        </w:rPr>
        <w:t>Nel corso del 20</w:t>
      </w:r>
      <w:r w:rsidR="00273DE3" w:rsidRPr="00146FBD">
        <w:rPr>
          <w:rFonts w:cstheme="minorHAnsi"/>
          <w:sz w:val="24"/>
          <w:szCs w:val="24"/>
        </w:rPr>
        <w:t>2</w:t>
      </w:r>
      <w:r w:rsidR="00590C86">
        <w:rPr>
          <w:rFonts w:cstheme="minorHAnsi"/>
          <w:sz w:val="24"/>
          <w:szCs w:val="24"/>
        </w:rPr>
        <w:t>5</w:t>
      </w:r>
      <w:r w:rsidRPr="00146FBD">
        <w:rPr>
          <w:rFonts w:cstheme="minorHAnsi"/>
          <w:sz w:val="24"/>
          <w:szCs w:val="24"/>
        </w:rPr>
        <w:t xml:space="preserve">, Evolution ha gestito il </w:t>
      </w:r>
      <w:r w:rsidR="00A520A1" w:rsidRPr="00146FBD">
        <w:rPr>
          <w:rFonts w:cstheme="minorHAnsi"/>
          <w:sz w:val="24"/>
          <w:szCs w:val="24"/>
        </w:rPr>
        <w:t>d</w:t>
      </w:r>
      <w:r w:rsidRPr="00146FBD">
        <w:rPr>
          <w:rFonts w:cstheme="minorHAnsi"/>
          <w:sz w:val="24"/>
          <w:szCs w:val="24"/>
        </w:rPr>
        <w:t>iritto di “copia privata” di cui agli articoli 71 septies ed octies della Legge 633/1941 in favore dei Produttori Fonografici che le hanno conferito specifico mandato</w:t>
      </w:r>
      <w:r w:rsidR="00A520A1" w:rsidRPr="00146FBD">
        <w:rPr>
          <w:rFonts w:cstheme="minorHAnsi"/>
          <w:sz w:val="24"/>
          <w:szCs w:val="24"/>
        </w:rPr>
        <w:t xml:space="preserve"> e</w:t>
      </w:r>
      <w:r w:rsidR="00912F2A">
        <w:rPr>
          <w:rFonts w:cstheme="minorHAnsi"/>
          <w:sz w:val="24"/>
          <w:szCs w:val="24"/>
        </w:rPr>
        <w:t xml:space="preserve"> analogamente</w:t>
      </w:r>
      <w:r w:rsidR="00A520A1" w:rsidRPr="00146FBD">
        <w:rPr>
          <w:rFonts w:cstheme="minorHAnsi"/>
          <w:sz w:val="24"/>
          <w:szCs w:val="24"/>
        </w:rPr>
        <w:t xml:space="preserve"> il diritto all’incasso dei Pubblici Esercizi</w:t>
      </w:r>
      <w:r w:rsidR="00BA1A52">
        <w:rPr>
          <w:rFonts w:cstheme="minorHAnsi"/>
          <w:sz w:val="24"/>
          <w:szCs w:val="24"/>
        </w:rPr>
        <w:t>, Utilizzatori broadcasting</w:t>
      </w:r>
      <w:r w:rsidR="00A520A1" w:rsidRPr="00146FBD">
        <w:rPr>
          <w:rFonts w:cstheme="minorHAnsi"/>
          <w:sz w:val="24"/>
          <w:szCs w:val="24"/>
        </w:rPr>
        <w:t xml:space="preserve"> e GDO (art. 72, 73 l.633 , 1941 )</w:t>
      </w:r>
      <w:r w:rsidR="00912F2A">
        <w:rPr>
          <w:rFonts w:cstheme="minorHAnsi"/>
          <w:sz w:val="24"/>
          <w:szCs w:val="24"/>
        </w:rPr>
        <w:t xml:space="preserve">. </w:t>
      </w:r>
    </w:p>
    <w:p w14:paraId="4D152090" w14:textId="7CB3CBA6" w:rsidR="00D6451C" w:rsidRDefault="00912F2A" w:rsidP="002671F9">
      <w:pPr>
        <w:spacing w:before="100" w:beforeAutospacing="1" w:after="100" w:afterAutospacing="1"/>
        <w:jc w:val="both"/>
        <w:rPr>
          <w:rFonts w:cstheme="minorHAnsi"/>
          <w:sz w:val="24"/>
          <w:szCs w:val="24"/>
        </w:rPr>
      </w:pPr>
      <w:r>
        <w:rPr>
          <w:rFonts w:cstheme="minorHAnsi"/>
          <w:sz w:val="24"/>
          <w:szCs w:val="24"/>
        </w:rPr>
        <w:t>Per i diritti derivanti dai Pubblici Esercizi g</w:t>
      </w:r>
      <w:r w:rsidRPr="00912F2A">
        <w:rPr>
          <w:rFonts w:cstheme="minorHAnsi"/>
          <w:sz w:val="24"/>
          <w:szCs w:val="24"/>
        </w:rPr>
        <w:t xml:space="preserve">li accordi siglati sia con SIAE che con SCF prevedono una rappresentatività di Evolution che si basa su dati storici </w:t>
      </w:r>
      <w:r w:rsidR="00DD3FCB">
        <w:rPr>
          <w:rFonts w:cstheme="minorHAnsi"/>
          <w:sz w:val="24"/>
          <w:szCs w:val="24"/>
        </w:rPr>
        <w:t xml:space="preserve">dei propri Mandanti </w:t>
      </w:r>
      <w:r w:rsidRPr="00912F2A">
        <w:rPr>
          <w:rFonts w:cstheme="minorHAnsi"/>
          <w:sz w:val="24"/>
          <w:szCs w:val="24"/>
        </w:rPr>
        <w:t>elaborati da SCF al fine di stabilire la percentuale in acconto delle somme di titolarità</w:t>
      </w:r>
      <w:r w:rsidR="00DD3FCB">
        <w:rPr>
          <w:rFonts w:cstheme="minorHAnsi"/>
          <w:sz w:val="24"/>
          <w:szCs w:val="24"/>
        </w:rPr>
        <w:t xml:space="preserve"> </w:t>
      </w:r>
      <w:r w:rsidRPr="00912F2A">
        <w:rPr>
          <w:rFonts w:cstheme="minorHAnsi"/>
          <w:sz w:val="24"/>
          <w:szCs w:val="24"/>
        </w:rPr>
        <w:t xml:space="preserve">dei </w:t>
      </w:r>
      <w:r w:rsidR="00DD3FCB">
        <w:rPr>
          <w:rFonts w:cstheme="minorHAnsi"/>
          <w:sz w:val="24"/>
          <w:szCs w:val="24"/>
        </w:rPr>
        <w:t>M</w:t>
      </w:r>
      <w:r w:rsidRPr="00912F2A">
        <w:rPr>
          <w:rFonts w:cstheme="minorHAnsi"/>
          <w:sz w:val="24"/>
          <w:szCs w:val="24"/>
        </w:rPr>
        <w:t>andanti Evolution; rappresentatività, che per l’anno 202</w:t>
      </w:r>
      <w:r w:rsidR="00590C86">
        <w:rPr>
          <w:rFonts w:cstheme="minorHAnsi"/>
          <w:sz w:val="24"/>
          <w:szCs w:val="24"/>
        </w:rPr>
        <w:t>5</w:t>
      </w:r>
      <w:r w:rsidRPr="00912F2A">
        <w:rPr>
          <w:rFonts w:cstheme="minorHAnsi"/>
          <w:sz w:val="24"/>
          <w:szCs w:val="24"/>
        </w:rPr>
        <w:t xml:space="preserve"> è stata fissata al </w:t>
      </w:r>
      <w:r w:rsidR="00590C86">
        <w:rPr>
          <w:rFonts w:cstheme="minorHAnsi"/>
          <w:sz w:val="24"/>
          <w:szCs w:val="24"/>
        </w:rPr>
        <w:t>3</w:t>
      </w:r>
      <w:r w:rsidRPr="00912F2A">
        <w:rPr>
          <w:rFonts w:cstheme="minorHAnsi"/>
          <w:sz w:val="24"/>
          <w:szCs w:val="24"/>
        </w:rPr>
        <w:t xml:space="preserve">% ed è oggetto di </w:t>
      </w:r>
      <w:r w:rsidR="00DD3FCB">
        <w:rPr>
          <w:rFonts w:cstheme="minorHAnsi"/>
          <w:sz w:val="24"/>
          <w:szCs w:val="24"/>
        </w:rPr>
        <w:t xml:space="preserve">negoziazione e di </w:t>
      </w:r>
      <w:r w:rsidRPr="00912F2A">
        <w:rPr>
          <w:rFonts w:cstheme="minorHAnsi"/>
          <w:sz w:val="24"/>
          <w:szCs w:val="24"/>
        </w:rPr>
        <w:t xml:space="preserve">accordo anno per anno. </w:t>
      </w:r>
    </w:p>
    <w:p w14:paraId="52E2A100" w14:textId="617C2EA7" w:rsidR="00DD734D" w:rsidRDefault="00DD734D" w:rsidP="00DD734D">
      <w:pPr>
        <w:spacing w:before="100" w:beforeAutospacing="1" w:after="100" w:afterAutospacing="1"/>
        <w:jc w:val="both"/>
        <w:rPr>
          <w:rFonts w:cstheme="minorHAnsi"/>
          <w:sz w:val="24"/>
          <w:szCs w:val="24"/>
        </w:rPr>
      </w:pPr>
      <w:r>
        <w:rPr>
          <w:rFonts w:cstheme="minorHAnsi"/>
          <w:sz w:val="24"/>
          <w:szCs w:val="24"/>
        </w:rPr>
        <w:t xml:space="preserve">I diritti derivanti dalla GDO </w:t>
      </w:r>
      <w:r w:rsidRPr="00D6451C">
        <w:rPr>
          <w:rFonts w:cstheme="minorHAnsi"/>
          <w:sz w:val="24"/>
          <w:szCs w:val="24"/>
        </w:rPr>
        <w:t xml:space="preserve">sono stati gestiti contrattualmente e incassati direttamente da Evolution a seguito di emissione di fatture nel </w:t>
      </w:r>
      <w:r>
        <w:rPr>
          <w:rFonts w:cstheme="minorHAnsi"/>
          <w:sz w:val="24"/>
          <w:szCs w:val="24"/>
        </w:rPr>
        <w:t>corso dell’anno</w:t>
      </w:r>
      <w:r w:rsidRPr="00D6451C">
        <w:rPr>
          <w:rFonts w:cstheme="minorHAnsi"/>
          <w:sz w:val="24"/>
          <w:szCs w:val="24"/>
        </w:rPr>
        <w:t xml:space="preserve"> 202</w:t>
      </w:r>
      <w:r w:rsidR="007D5ECE">
        <w:rPr>
          <w:rFonts w:cstheme="minorHAnsi"/>
          <w:sz w:val="24"/>
          <w:szCs w:val="24"/>
        </w:rPr>
        <w:t>5</w:t>
      </w:r>
      <w:r w:rsidRPr="00D6451C">
        <w:rPr>
          <w:rFonts w:cstheme="minorHAnsi"/>
          <w:sz w:val="24"/>
          <w:szCs w:val="24"/>
        </w:rPr>
        <w:t xml:space="preserve"> verso tutti gli esercizi COOP ITALIA per un totale al 31/12/202</w:t>
      </w:r>
      <w:r w:rsidR="00AB7800">
        <w:rPr>
          <w:rFonts w:cstheme="minorHAnsi"/>
          <w:sz w:val="24"/>
          <w:szCs w:val="24"/>
        </w:rPr>
        <w:t>5</w:t>
      </w:r>
      <w:r w:rsidRPr="00D6451C">
        <w:rPr>
          <w:rFonts w:cstheme="minorHAnsi"/>
          <w:sz w:val="24"/>
          <w:szCs w:val="24"/>
        </w:rPr>
        <w:t xml:space="preserve"> di euro </w:t>
      </w:r>
      <w:r w:rsidR="00975160">
        <w:rPr>
          <w:rFonts w:cstheme="minorHAnsi"/>
          <w:sz w:val="24"/>
          <w:szCs w:val="24"/>
        </w:rPr>
        <w:t>64.854,66</w:t>
      </w:r>
      <w:r w:rsidR="003D19B9" w:rsidRPr="003D19B9">
        <w:t xml:space="preserve"> </w:t>
      </w:r>
      <w:r w:rsidR="003D19B9">
        <w:t xml:space="preserve">oltre </w:t>
      </w:r>
      <w:r w:rsidR="00131916">
        <w:t xml:space="preserve">agli importi </w:t>
      </w:r>
      <w:r w:rsidR="003D19B9" w:rsidRPr="003D19B9">
        <w:rPr>
          <w:rFonts w:cstheme="minorHAnsi"/>
          <w:sz w:val="24"/>
          <w:szCs w:val="24"/>
        </w:rPr>
        <w:t>verso l’Utilizzatore Radiocoop per diritti di cui all’art. 72 l.633/1941 per un totale di euro 1</w:t>
      </w:r>
      <w:r w:rsidR="00975160">
        <w:rPr>
          <w:rFonts w:cstheme="minorHAnsi"/>
          <w:sz w:val="24"/>
          <w:szCs w:val="24"/>
        </w:rPr>
        <w:t>1</w:t>
      </w:r>
      <w:r w:rsidR="005A1AC8">
        <w:rPr>
          <w:rFonts w:cstheme="minorHAnsi"/>
          <w:sz w:val="24"/>
          <w:szCs w:val="24"/>
        </w:rPr>
        <w:t>.958,10</w:t>
      </w:r>
      <w:r w:rsidR="003D19B9" w:rsidRPr="003D19B9">
        <w:rPr>
          <w:rFonts w:cstheme="minorHAnsi"/>
          <w:sz w:val="24"/>
          <w:szCs w:val="24"/>
        </w:rPr>
        <w:t xml:space="preserve"> </w:t>
      </w:r>
      <w:r w:rsidR="005D7D2C">
        <w:rPr>
          <w:rFonts w:cstheme="minorHAnsi"/>
          <w:sz w:val="24"/>
          <w:szCs w:val="24"/>
        </w:rPr>
        <w:t xml:space="preserve">di </w:t>
      </w:r>
      <w:r w:rsidR="003D19B9" w:rsidRPr="003D19B9">
        <w:rPr>
          <w:rFonts w:cstheme="minorHAnsi"/>
          <w:sz w:val="24"/>
          <w:szCs w:val="24"/>
        </w:rPr>
        <w:t>competenza 202</w:t>
      </w:r>
      <w:r w:rsidR="005A1AC8">
        <w:rPr>
          <w:rFonts w:cstheme="minorHAnsi"/>
          <w:sz w:val="24"/>
          <w:szCs w:val="24"/>
        </w:rPr>
        <w:t>5</w:t>
      </w:r>
      <w:r w:rsidRPr="00D6451C">
        <w:rPr>
          <w:rFonts w:cstheme="minorHAnsi"/>
          <w:sz w:val="24"/>
          <w:szCs w:val="24"/>
        </w:rPr>
        <w:t xml:space="preserve">. </w:t>
      </w:r>
      <w:r w:rsidR="00A96C19">
        <w:rPr>
          <w:rFonts w:cstheme="minorHAnsi"/>
          <w:sz w:val="24"/>
          <w:szCs w:val="24"/>
        </w:rPr>
        <w:t>A  t</w:t>
      </w:r>
      <w:r w:rsidRPr="00D6451C">
        <w:rPr>
          <w:rFonts w:cstheme="minorHAnsi"/>
          <w:sz w:val="24"/>
          <w:szCs w:val="24"/>
        </w:rPr>
        <w:t>ali importi</w:t>
      </w:r>
      <w:r w:rsidR="00A96C19">
        <w:rPr>
          <w:rFonts w:cstheme="minorHAnsi"/>
          <w:sz w:val="24"/>
          <w:szCs w:val="24"/>
        </w:rPr>
        <w:t xml:space="preserve"> si aggiungono</w:t>
      </w:r>
      <w:r w:rsidR="00BA1A52">
        <w:rPr>
          <w:rFonts w:cstheme="minorHAnsi"/>
          <w:sz w:val="24"/>
          <w:szCs w:val="24"/>
        </w:rPr>
        <w:t xml:space="preserve"> altre somme riferite alla GDO</w:t>
      </w:r>
      <w:r w:rsidR="0095546D" w:rsidRPr="0095546D">
        <w:t xml:space="preserve"> </w:t>
      </w:r>
      <w:r w:rsidR="0095546D" w:rsidRPr="0095546D">
        <w:rPr>
          <w:rFonts w:cstheme="minorHAnsi"/>
          <w:sz w:val="24"/>
          <w:szCs w:val="24"/>
        </w:rPr>
        <w:t xml:space="preserve">GOTTARDO e ALFI per un totale di euro </w:t>
      </w:r>
      <w:r w:rsidR="004700A4" w:rsidRPr="004700A4">
        <w:rPr>
          <w:rFonts w:ascii="Calibri" w:eastAsia="Times New Roman" w:hAnsi="Calibri" w:cs="Calibri"/>
          <w:sz w:val="24"/>
          <w:szCs w:val="24"/>
          <w:lang w:eastAsia="it-IT"/>
        </w:rPr>
        <w:t>13.760,39</w:t>
      </w:r>
      <w:r w:rsidR="0057538E">
        <w:rPr>
          <w:rFonts w:ascii="Calibri" w:eastAsia="Times New Roman" w:hAnsi="Calibri" w:cs="Calibri"/>
          <w:sz w:val="24"/>
          <w:szCs w:val="24"/>
          <w:lang w:eastAsia="it-IT"/>
        </w:rPr>
        <w:t xml:space="preserve"> </w:t>
      </w:r>
      <w:r w:rsidR="0095546D" w:rsidRPr="0095546D">
        <w:rPr>
          <w:rFonts w:cstheme="minorHAnsi"/>
          <w:sz w:val="24"/>
          <w:szCs w:val="24"/>
        </w:rPr>
        <w:t xml:space="preserve">e </w:t>
      </w:r>
      <w:r w:rsidR="00EA287D">
        <w:rPr>
          <w:rFonts w:cstheme="minorHAnsi"/>
          <w:sz w:val="24"/>
          <w:szCs w:val="24"/>
        </w:rPr>
        <w:t>Numerika</w:t>
      </w:r>
      <w:r w:rsidR="0095546D" w:rsidRPr="0095546D">
        <w:rPr>
          <w:rFonts w:cstheme="minorHAnsi"/>
          <w:sz w:val="24"/>
          <w:szCs w:val="24"/>
        </w:rPr>
        <w:t xml:space="preserve"> srl per diritti di cui all’art. 72 l.633/1941 per un totale di euro </w:t>
      </w:r>
      <w:r w:rsidR="005932E3" w:rsidRPr="005932E3">
        <w:rPr>
          <w:rFonts w:ascii="Calibri" w:eastAsia="Times New Roman" w:hAnsi="Calibri" w:cs="Calibri"/>
          <w:sz w:val="24"/>
          <w:szCs w:val="24"/>
          <w:lang w:eastAsia="it-IT"/>
        </w:rPr>
        <w:t>12.255,29</w:t>
      </w:r>
      <w:r w:rsidR="0095546D" w:rsidRPr="0095546D">
        <w:rPr>
          <w:rFonts w:cstheme="minorHAnsi"/>
          <w:sz w:val="24"/>
          <w:szCs w:val="24"/>
        </w:rPr>
        <w:t>. Tali importi saranno ripartiti nell’anno 202</w:t>
      </w:r>
      <w:r w:rsidR="005932E3">
        <w:rPr>
          <w:rFonts w:cstheme="minorHAnsi"/>
          <w:sz w:val="24"/>
          <w:szCs w:val="24"/>
        </w:rPr>
        <w:t>6</w:t>
      </w:r>
      <w:r w:rsidR="0095546D" w:rsidRPr="0095546D">
        <w:rPr>
          <w:rFonts w:cstheme="minorHAnsi"/>
          <w:sz w:val="24"/>
          <w:szCs w:val="24"/>
        </w:rPr>
        <w:t xml:space="preserve"> una volta incassate tutte le somme relative, ma imputate alla competenza di bilancio 202</w:t>
      </w:r>
      <w:r w:rsidR="005932E3">
        <w:rPr>
          <w:rFonts w:cstheme="minorHAnsi"/>
          <w:sz w:val="24"/>
          <w:szCs w:val="24"/>
        </w:rPr>
        <w:t>5</w:t>
      </w:r>
      <w:r w:rsidR="0095546D" w:rsidRPr="0095546D">
        <w:rPr>
          <w:rFonts w:cstheme="minorHAnsi"/>
          <w:sz w:val="24"/>
          <w:szCs w:val="24"/>
        </w:rPr>
        <w:t>.</w:t>
      </w:r>
      <w:r w:rsidR="00F95545">
        <w:rPr>
          <w:rFonts w:cstheme="minorHAnsi"/>
          <w:sz w:val="24"/>
          <w:szCs w:val="24"/>
        </w:rPr>
        <w:t xml:space="preserve"> </w:t>
      </w:r>
    </w:p>
    <w:p w14:paraId="68DDB5DB" w14:textId="4371B541" w:rsidR="00DD734D" w:rsidRPr="00DD734D" w:rsidRDefault="00DD734D" w:rsidP="00DD734D">
      <w:pPr>
        <w:spacing w:before="100" w:beforeAutospacing="1" w:after="100" w:afterAutospacing="1"/>
        <w:jc w:val="both"/>
        <w:rPr>
          <w:rFonts w:cstheme="minorHAnsi"/>
          <w:sz w:val="24"/>
          <w:szCs w:val="24"/>
        </w:rPr>
      </w:pPr>
      <w:r w:rsidRPr="00DD734D">
        <w:rPr>
          <w:rFonts w:cstheme="minorHAnsi"/>
          <w:sz w:val="24"/>
          <w:szCs w:val="24"/>
        </w:rPr>
        <w:t xml:space="preserve">Inoltre </w:t>
      </w:r>
      <w:r w:rsidR="00451D12">
        <w:rPr>
          <w:rFonts w:cstheme="minorHAnsi"/>
          <w:sz w:val="24"/>
          <w:szCs w:val="24"/>
        </w:rPr>
        <w:t>E</w:t>
      </w:r>
      <w:r w:rsidRPr="00DD734D">
        <w:rPr>
          <w:rFonts w:cstheme="minorHAnsi"/>
          <w:sz w:val="24"/>
          <w:szCs w:val="24"/>
        </w:rPr>
        <w:t>volution ha</w:t>
      </w:r>
      <w:r w:rsidR="00E93B79">
        <w:rPr>
          <w:rFonts w:cstheme="minorHAnsi"/>
          <w:sz w:val="24"/>
          <w:szCs w:val="24"/>
        </w:rPr>
        <w:t xml:space="preserve"> </w:t>
      </w:r>
      <w:r w:rsidR="00451D12">
        <w:rPr>
          <w:rFonts w:cstheme="minorHAnsi"/>
          <w:sz w:val="24"/>
          <w:szCs w:val="24"/>
        </w:rPr>
        <w:t xml:space="preserve">dato seguito </w:t>
      </w:r>
      <w:r w:rsidR="00EA3E33">
        <w:rPr>
          <w:rFonts w:cstheme="minorHAnsi"/>
          <w:sz w:val="24"/>
          <w:szCs w:val="24"/>
        </w:rPr>
        <w:t xml:space="preserve">agli </w:t>
      </w:r>
      <w:r w:rsidRPr="00DD734D">
        <w:rPr>
          <w:rFonts w:cstheme="minorHAnsi"/>
          <w:sz w:val="24"/>
          <w:szCs w:val="24"/>
        </w:rPr>
        <w:t>accordi con i principali Utilizzatori sul mercato dei Media</w:t>
      </w:r>
      <w:r w:rsidR="00B27385">
        <w:rPr>
          <w:rFonts w:cstheme="minorHAnsi"/>
          <w:sz w:val="24"/>
          <w:szCs w:val="24"/>
        </w:rPr>
        <w:t>, pr</w:t>
      </w:r>
      <w:r w:rsidR="00D94D18">
        <w:rPr>
          <w:rFonts w:cstheme="minorHAnsi"/>
          <w:sz w:val="24"/>
          <w:szCs w:val="24"/>
        </w:rPr>
        <w:t>e</w:t>
      </w:r>
      <w:r w:rsidR="00B27385">
        <w:rPr>
          <w:rFonts w:cstheme="minorHAnsi"/>
          <w:sz w:val="24"/>
          <w:szCs w:val="24"/>
        </w:rPr>
        <w:t>vio accordo collettivo stipulato con Confindustria Radio e Tv</w:t>
      </w:r>
      <w:r w:rsidRPr="00DD734D">
        <w:rPr>
          <w:rFonts w:cstheme="minorHAnsi"/>
          <w:sz w:val="24"/>
          <w:szCs w:val="24"/>
        </w:rPr>
        <w:t xml:space="preserve">. </w:t>
      </w:r>
      <w:r w:rsidR="00EA3E33">
        <w:rPr>
          <w:rFonts w:cstheme="minorHAnsi"/>
          <w:sz w:val="24"/>
          <w:szCs w:val="24"/>
        </w:rPr>
        <w:t xml:space="preserve">In particolare Evolution </w:t>
      </w:r>
      <w:r w:rsidR="009C6EE4">
        <w:rPr>
          <w:rFonts w:cstheme="minorHAnsi"/>
          <w:sz w:val="24"/>
          <w:szCs w:val="24"/>
        </w:rPr>
        <w:t xml:space="preserve">ha </w:t>
      </w:r>
      <w:r w:rsidR="00B27385">
        <w:rPr>
          <w:rFonts w:cstheme="minorHAnsi"/>
          <w:sz w:val="24"/>
          <w:szCs w:val="24"/>
        </w:rPr>
        <w:t xml:space="preserve">accordi diretti con </w:t>
      </w:r>
      <w:r w:rsidR="00A02464" w:rsidRPr="00A02464">
        <w:rPr>
          <w:rFonts w:cstheme="minorHAnsi"/>
          <w:sz w:val="24"/>
          <w:szCs w:val="24"/>
        </w:rPr>
        <w:t>gli utilizzatori RAI e Mediaset, Gruppo Elemedia, Gruppo RTL, Radio Italia, Gruppo RDS, Kiss Kiss, Sole 24 Ore.</w:t>
      </w:r>
    </w:p>
    <w:p w14:paraId="607B0EC0" w14:textId="59A75624" w:rsidR="00DD734D" w:rsidRDefault="00DD734D" w:rsidP="00DD734D">
      <w:pPr>
        <w:spacing w:before="100" w:beforeAutospacing="1" w:after="100" w:afterAutospacing="1"/>
        <w:jc w:val="both"/>
        <w:rPr>
          <w:rFonts w:cstheme="minorHAnsi"/>
          <w:sz w:val="24"/>
          <w:szCs w:val="24"/>
        </w:rPr>
      </w:pPr>
      <w:r w:rsidRPr="00DD734D">
        <w:rPr>
          <w:rFonts w:cstheme="minorHAnsi"/>
          <w:sz w:val="24"/>
          <w:szCs w:val="24"/>
        </w:rPr>
        <w:t xml:space="preserve">Gli accordi sono stati gestiti per i soli produttori che hanno conferito specifico mandato a Evolution </w:t>
      </w:r>
      <w:r w:rsidR="001A39E8">
        <w:rPr>
          <w:rFonts w:cstheme="minorHAnsi"/>
          <w:sz w:val="24"/>
          <w:szCs w:val="24"/>
        </w:rPr>
        <w:t>a far data dall’</w:t>
      </w:r>
      <w:r w:rsidRPr="00DD734D">
        <w:rPr>
          <w:rFonts w:cstheme="minorHAnsi"/>
          <w:sz w:val="24"/>
          <w:szCs w:val="24"/>
        </w:rPr>
        <w:t xml:space="preserve">anno 2022. </w:t>
      </w:r>
    </w:p>
    <w:p w14:paraId="366BA73F" w14:textId="77777777" w:rsidR="00B3285B" w:rsidRDefault="002671F9" w:rsidP="00B3285B">
      <w:pPr>
        <w:spacing w:before="100" w:beforeAutospacing="1" w:after="100" w:afterAutospacing="1"/>
        <w:jc w:val="both"/>
        <w:rPr>
          <w:rFonts w:cstheme="minorHAnsi"/>
          <w:sz w:val="24"/>
          <w:szCs w:val="24"/>
        </w:rPr>
      </w:pPr>
      <w:r w:rsidRPr="00146FBD">
        <w:rPr>
          <w:rFonts w:cstheme="minorHAnsi"/>
          <w:sz w:val="24"/>
          <w:szCs w:val="24"/>
        </w:rPr>
        <w:lastRenderedPageBreak/>
        <w:t xml:space="preserve">Nel corso dell’anno 2018, la società, al fine di conferire quanto incassato del diritto di copia privata spettante agli Artisti Interpreti Esecutori, ha definito in data 20/12/2018 un accordo trilatero con le collecting Nuovo Imaie e Itsright. </w:t>
      </w:r>
    </w:p>
    <w:p w14:paraId="26D9FF7D" w14:textId="45015F92" w:rsidR="002671F9" w:rsidRPr="00146FBD" w:rsidRDefault="002671F9" w:rsidP="002671F9">
      <w:pPr>
        <w:spacing w:before="100" w:beforeAutospacing="1" w:after="100" w:afterAutospacing="1"/>
        <w:jc w:val="both"/>
        <w:rPr>
          <w:rFonts w:cstheme="minorHAnsi"/>
          <w:sz w:val="24"/>
          <w:szCs w:val="24"/>
        </w:rPr>
      </w:pPr>
      <w:r w:rsidRPr="00146FBD">
        <w:rPr>
          <w:rFonts w:cstheme="minorHAnsi"/>
          <w:sz w:val="24"/>
          <w:szCs w:val="24"/>
        </w:rPr>
        <w:t>Nel corso del 20</w:t>
      </w:r>
      <w:r w:rsidR="00C10331" w:rsidRPr="00146FBD">
        <w:rPr>
          <w:rFonts w:cstheme="minorHAnsi"/>
          <w:sz w:val="24"/>
          <w:szCs w:val="24"/>
        </w:rPr>
        <w:t>2</w:t>
      </w:r>
      <w:r w:rsidR="00F40B9B">
        <w:rPr>
          <w:rFonts w:cstheme="minorHAnsi"/>
          <w:sz w:val="24"/>
          <w:szCs w:val="24"/>
        </w:rPr>
        <w:t>5</w:t>
      </w:r>
      <w:r w:rsidRPr="00146FBD">
        <w:rPr>
          <w:rFonts w:cstheme="minorHAnsi"/>
          <w:sz w:val="24"/>
          <w:szCs w:val="24"/>
        </w:rPr>
        <w:t xml:space="preserve"> Evolution ha </w:t>
      </w:r>
      <w:r w:rsidR="00DD734D">
        <w:rPr>
          <w:rFonts w:cstheme="minorHAnsi"/>
          <w:sz w:val="24"/>
          <w:szCs w:val="24"/>
        </w:rPr>
        <w:t xml:space="preserve">continuato a </w:t>
      </w:r>
      <w:r w:rsidR="00C10331" w:rsidRPr="00146FBD">
        <w:rPr>
          <w:rFonts w:cstheme="minorHAnsi"/>
          <w:sz w:val="24"/>
          <w:szCs w:val="24"/>
        </w:rPr>
        <w:t>implementa</w:t>
      </w:r>
      <w:r w:rsidR="00DD734D">
        <w:rPr>
          <w:rFonts w:cstheme="minorHAnsi"/>
          <w:sz w:val="24"/>
          <w:szCs w:val="24"/>
        </w:rPr>
        <w:t>re</w:t>
      </w:r>
      <w:r w:rsidR="00C10331" w:rsidRPr="00146FBD">
        <w:rPr>
          <w:rFonts w:cstheme="minorHAnsi"/>
          <w:sz w:val="24"/>
          <w:szCs w:val="24"/>
        </w:rPr>
        <w:t xml:space="preserve">, al fine di migliorarne l’efficienza, </w:t>
      </w:r>
      <w:r w:rsidRPr="00146FBD">
        <w:rPr>
          <w:rFonts w:cstheme="minorHAnsi"/>
          <w:sz w:val="24"/>
          <w:szCs w:val="24"/>
        </w:rPr>
        <w:t xml:space="preserve">il portale ULISSE che permette a tutti i </w:t>
      </w:r>
      <w:r w:rsidR="00DD3FCB">
        <w:rPr>
          <w:rFonts w:cstheme="minorHAnsi"/>
          <w:sz w:val="24"/>
          <w:szCs w:val="24"/>
        </w:rPr>
        <w:t>M</w:t>
      </w:r>
      <w:r w:rsidRPr="00146FBD">
        <w:rPr>
          <w:rFonts w:cstheme="minorHAnsi"/>
          <w:sz w:val="24"/>
          <w:szCs w:val="24"/>
        </w:rPr>
        <w:t>andanti di verificare le somme maturate a seguito delle ripartizioni e di mantenere lo storico delle somme ripartite, nonch</w:t>
      </w:r>
      <w:r w:rsidR="00BA1A52">
        <w:rPr>
          <w:rFonts w:cstheme="minorHAnsi"/>
          <w:sz w:val="24"/>
          <w:szCs w:val="24"/>
        </w:rPr>
        <w:t xml:space="preserve">é </w:t>
      </w:r>
      <w:r w:rsidRPr="00146FBD">
        <w:rPr>
          <w:rFonts w:cstheme="minorHAnsi"/>
          <w:sz w:val="24"/>
          <w:szCs w:val="24"/>
        </w:rPr>
        <w:t>di potere aggiornare i propri cataloghi direttamente su questa piattaforma</w:t>
      </w:r>
      <w:r w:rsidR="00BF561F">
        <w:rPr>
          <w:rFonts w:cstheme="minorHAnsi"/>
          <w:sz w:val="24"/>
          <w:szCs w:val="24"/>
        </w:rPr>
        <w:t xml:space="preserve"> attraverso un tracciato di metadata più completo</w:t>
      </w:r>
      <w:r w:rsidRPr="00146FBD">
        <w:rPr>
          <w:rFonts w:cstheme="minorHAnsi"/>
          <w:sz w:val="24"/>
          <w:szCs w:val="24"/>
        </w:rPr>
        <w:t>.</w:t>
      </w:r>
    </w:p>
    <w:p w14:paraId="142B21EC" w14:textId="6DF44164" w:rsidR="002671F9" w:rsidRPr="00146FBD" w:rsidRDefault="002671F9" w:rsidP="002671F9">
      <w:pPr>
        <w:spacing w:before="100" w:beforeAutospacing="1" w:after="100" w:afterAutospacing="1"/>
        <w:jc w:val="both"/>
        <w:rPr>
          <w:rFonts w:cstheme="minorHAnsi"/>
          <w:sz w:val="24"/>
          <w:szCs w:val="24"/>
        </w:rPr>
      </w:pPr>
      <w:r w:rsidRPr="00146FBD">
        <w:rPr>
          <w:rFonts w:cstheme="minorHAnsi"/>
          <w:sz w:val="24"/>
          <w:szCs w:val="24"/>
        </w:rPr>
        <w:t>Inoltre</w:t>
      </w:r>
      <w:r w:rsidR="00DD3FCB">
        <w:rPr>
          <w:rFonts w:cstheme="minorHAnsi"/>
          <w:sz w:val="24"/>
          <w:szCs w:val="24"/>
        </w:rPr>
        <w:t>, sempre al fine di migliorare la propria efficienza,</w:t>
      </w:r>
      <w:r w:rsidRPr="00146FBD">
        <w:rPr>
          <w:rFonts w:cstheme="minorHAnsi"/>
          <w:sz w:val="24"/>
          <w:szCs w:val="24"/>
        </w:rPr>
        <w:t xml:space="preserve"> la Società </w:t>
      </w:r>
      <w:r w:rsidR="000B1AAC" w:rsidRPr="00146FBD">
        <w:rPr>
          <w:rFonts w:cstheme="minorHAnsi"/>
          <w:sz w:val="24"/>
          <w:szCs w:val="24"/>
        </w:rPr>
        <w:t xml:space="preserve">ha </w:t>
      </w:r>
      <w:r w:rsidRPr="00146FBD">
        <w:rPr>
          <w:rFonts w:cstheme="minorHAnsi"/>
          <w:sz w:val="24"/>
          <w:szCs w:val="24"/>
        </w:rPr>
        <w:t>attiva</w:t>
      </w:r>
      <w:r w:rsidR="000B1AAC" w:rsidRPr="00146FBD">
        <w:rPr>
          <w:rFonts w:cstheme="minorHAnsi"/>
          <w:sz w:val="24"/>
          <w:szCs w:val="24"/>
        </w:rPr>
        <w:t xml:space="preserve">to </w:t>
      </w:r>
      <w:r w:rsidR="00DC5188">
        <w:rPr>
          <w:rFonts w:cstheme="minorHAnsi"/>
          <w:sz w:val="24"/>
          <w:szCs w:val="24"/>
        </w:rPr>
        <w:t xml:space="preserve">fin dal 2022 </w:t>
      </w:r>
      <w:r w:rsidRPr="00146FBD">
        <w:rPr>
          <w:rFonts w:cstheme="minorHAnsi"/>
          <w:sz w:val="24"/>
          <w:szCs w:val="24"/>
        </w:rPr>
        <w:t xml:space="preserve">i web service al fine di permettere ai propri </w:t>
      </w:r>
      <w:r w:rsidR="00DD3FCB">
        <w:rPr>
          <w:rFonts w:cstheme="minorHAnsi"/>
          <w:sz w:val="24"/>
          <w:szCs w:val="24"/>
        </w:rPr>
        <w:t>M</w:t>
      </w:r>
      <w:r w:rsidRPr="00146FBD">
        <w:rPr>
          <w:rFonts w:cstheme="minorHAnsi"/>
          <w:sz w:val="24"/>
          <w:szCs w:val="24"/>
        </w:rPr>
        <w:t>andanti il riconoscimento diretto delle opere cosiddette terze sulla comune piattaforma terzi CP3.</w:t>
      </w:r>
    </w:p>
    <w:p w14:paraId="55C12776" w14:textId="622D74C1" w:rsidR="002671F9" w:rsidRPr="00146FBD" w:rsidRDefault="002671F9" w:rsidP="002671F9">
      <w:pPr>
        <w:spacing w:before="100" w:beforeAutospacing="1" w:after="100" w:afterAutospacing="1"/>
        <w:jc w:val="both"/>
        <w:rPr>
          <w:rFonts w:cstheme="minorHAnsi"/>
          <w:sz w:val="24"/>
          <w:szCs w:val="24"/>
        </w:rPr>
      </w:pPr>
      <w:r w:rsidRPr="00146FBD">
        <w:rPr>
          <w:rFonts w:cstheme="minorHAnsi"/>
          <w:sz w:val="24"/>
          <w:szCs w:val="24"/>
        </w:rPr>
        <w:t xml:space="preserve">Evolution, in applicazione del Regolamento </w:t>
      </w:r>
      <w:r w:rsidR="00DD3FCB">
        <w:rPr>
          <w:rFonts w:cstheme="minorHAnsi"/>
          <w:sz w:val="24"/>
          <w:szCs w:val="24"/>
        </w:rPr>
        <w:t>“</w:t>
      </w:r>
      <w:r w:rsidRPr="00146FBD">
        <w:rPr>
          <w:rFonts w:cstheme="minorHAnsi"/>
          <w:sz w:val="24"/>
          <w:szCs w:val="24"/>
        </w:rPr>
        <w:t>Terzi</w:t>
      </w:r>
      <w:r w:rsidR="00DD3FCB">
        <w:rPr>
          <w:rFonts w:cstheme="minorHAnsi"/>
          <w:sz w:val="24"/>
          <w:szCs w:val="24"/>
        </w:rPr>
        <w:t>”</w:t>
      </w:r>
      <w:r w:rsidRPr="00146FBD">
        <w:rPr>
          <w:rFonts w:cstheme="minorHAnsi"/>
          <w:sz w:val="24"/>
          <w:szCs w:val="24"/>
        </w:rPr>
        <w:t xml:space="preserve">, ha incassato per il tramite degli altri Organismi di Gestione Collettiva, diritti maturati e spettanti ad alcuni </w:t>
      </w:r>
      <w:r w:rsidR="00A775E8">
        <w:rPr>
          <w:rFonts w:cstheme="minorHAnsi"/>
          <w:sz w:val="24"/>
          <w:szCs w:val="24"/>
        </w:rPr>
        <w:t>M</w:t>
      </w:r>
      <w:r w:rsidRPr="00146FBD">
        <w:rPr>
          <w:rFonts w:cstheme="minorHAnsi"/>
          <w:sz w:val="24"/>
          <w:szCs w:val="24"/>
        </w:rPr>
        <w:t>andanti di Evolution secondo gli anni di competenza.</w:t>
      </w:r>
    </w:p>
    <w:p w14:paraId="6E13B3B4" w14:textId="2DA05FB6" w:rsidR="002671F9" w:rsidRPr="00146FBD" w:rsidRDefault="002671F9" w:rsidP="002671F9">
      <w:pPr>
        <w:spacing w:before="100" w:beforeAutospacing="1" w:after="100" w:afterAutospacing="1"/>
        <w:jc w:val="both"/>
        <w:rPr>
          <w:rFonts w:cstheme="minorHAnsi"/>
          <w:sz w:val="24"/>
          <w:szCs w:val="24"/>
        </w:rPr>
      </w:pPr>
      <w:r w:rsidRPr="00146FBD">
        <w:rPr>
          <w:rFonts w:cstheme="minorHAnsi"/>
          <w:sz w:val="24"/>
          <w:szCs w:val="24"/>
        </w:rPr>
        <w:t xml:space="preserve">Tale attività si è resa necessaria al fine di poter recuperare diritti pregressi mai rivendicati dal Produttore e/o diritti confluiti nella gestione </w:t>
      </w:r>
      <w:r w:rsidR="00A775E8">
        <w:rPr>
          <w:rFonts w:cstheme="minorHAnsi"/>
          <w:sz w:val="24"/>
          <w:szCs w:val="24"/>
        </w:rPr>
        <w:t>“T</w:t>
      </w:r>
      <w:r w:rsidRPr="00146FBD">
        <w:rPr>
          <w:rFonts w:cstheme="minorHAnsi"/>
          <w:sz w:val="24"/>
          <w:szCs w:val="24"/>
        </w:rPr>
        <w:t>erzi</w:t>
      </w:r>
      <w:r w:rsidR="00A775E8">
        <w:rPr>
          <w:rFonts w:cstheme="minorHAnsi"/>
          <w:sz w:val="24"/>
          <w:szCs w:val="24"/>
        </w:rPr>
        <w:t xml:space="preserve">” </w:t>
      </w:r>
      <w:r w:rsidRPr="00146FBD">
        <w:rPr>
          <w:rFonts w:cstheme="minorHAnsi"/>
          <w:sz w:val="24"/>
          <w:szCs w:val="24"/>
        </w:rPr>
        <w:t xml:space="preserve">a seguito </w:t>
      </w:r>
      <w:r w:rsidR="00A775E8">
        <w:rPr>
          <w:rFonts w:cstheme="minorHAnsi"/>
          <w:sz w:val="24"/>
          <w:szCs w:val="24"/>
        </w:rPr>
        <w:t xml:space="preserve">dei </w:t>
      </w:r>
      <w:r w:rsidRPr="00146FBD">
        <w:rPr>
          <w:rFonts w:cstheme="minorHAnsi"/>
          <w:sz w:val="24"/>
          <w:szCs w:val="24"/>
        </w:rPr>
        <w:t xml:space="preserve">conflitti con gli altri Organismi </w:t>
      </w:r>
      <w:r w:rsidR="00A775E8">
        <w:rPr>
          <w:rFonts w:cstheme="minorHAnsi"/>
          <w:sz w:val="24"/>
          <w:szCs w:val="24"/>
        </w:rPr>
        <w:t xml:space="preserve">di </w:t>
      </w:r>
      <w:r w:rsidRPr="00146FBD">
        <w:rPr>
          <w:rFonts w:cstheme="minorHAnsi"/>
          <w:sz w:val="24"/>
          <w:szCs w:val="24"/>
        </w:rPr>
        <w:t xml:space="preserve">Gestione Collettiva per conto dei propri </w:t>
      </w:r>
      <w:r w:rsidR="00A775E8">
        <w:rPr>
          <w:rFonts w:cstheme="minorHAnsi"/>
          <w:sz w:val="24"/>
          <w:szCs w:val="24"/>
        </w:rPr>
        <w:t>M</w:t>
      </w:r>
      <w:r w:rsidRPr="00146FBD">
        <w:rPr>
          <w:rFonts w:cstheme="minorHAnsi"/>
          <w:sz w:val="24"/>
          <w:szCs w:val="24"/>
        </w:rPr>
        <w:t>andanti.</w:t>
      </w:r>
    </w:p>
    <w:p w14:paraId="04E1F86E" w14:textId="1941287A" w:rsidR="002671F9" w:rsidRPr="00146FBD" w:rsidRDefault="002671F9" w:rsidP="002671F9">
      <w:pPr>
        <w:spacing w:before="100" w:beforeAutospacing="1" w:after="100" w:afterAutospacing="1"/>
        <w:jc w:val="both"/>
        <w:rPr>
          <w:rFonts w:cstheme="minorHAnsi"/>
          <w:sz w:val="24"/>
          <w:szCs w:val="24"/>
        </w:rPr>
      </w:pPr>
      <w:r w:rsidRPr="00146FBD">
        <w:rPr>
          <w:rFonts w:cstheme="minorHAnsi"/>
          <w:sz w:val="24"/>
          <w:szCs w:val="24"/>
        </w:rPr>
        <w:t>A miglior chiarimento si specifica che la liquidazione dei diritti “Terzi” avviene tramite un conguaglio trimestrale tra gli Organismi di Gestione Collettiva</w:t>
      </w:r>
      <w:r w:rsidR="00A775E8">
        <w:rPr>
          <w:rFonts w:cstheme="minorHAnsi"/>
          <w:sz w:val="24"/>
          <w:szCs w:val="24"/>
        </w:rPr>
        <w:t>,</w:t>
      </w:r>
      <w:r w:rsidRPr="00146FBD">
        <w:rPr>
          <w:rFonts w:cstheme="minorHAnsi"/>
          <w:sz w:val="24"/>
          <w:szCs w:val="24"/>
        </w:rPr>
        <w:t xml:space="preserve"> </w:t>
      </w:r>
      <w:r w:rsidR="00A775E8">
        <w:rPr>
          <w:rFonts w:cstheme="minorHAnsi"/>
          <w:sz w:val="24"/>
          <w:szCs w:val="24"/>
        </w:rPr>
        <w:t xml:space="preserve">le quali </w:t>
      </w:r>
      <w:r w:rsidRPr="00146FBD">
        <w:rPr>
          <w:rFonts w:cstheme="minorHAnsi"/>
          <w:sz w:val="24"/>
          <w:szCs w:val="24"/>
        </w:rPr>
        <w:t xml:space="preserve">sono </w:t>
      </w:r>
      <w:r w:rsidR="00A775E8">
        <w:rPr>
          <w:rFonts w:cstheme="minorHAnsi"/>
          <w:sz w:val="24"/>
          <w:szCs w:val="24"/>
        </w:rPr>
        <w:t xml:space="preserve">poi </w:t>
      </w:r>
      <w:r w:rsidRPr="00146FBD">
        <w:rPr>
          <w:rFonts w:cstheme="minorHAnsi"/>
          <w:sz w:val="24"/>
          <w:szCs w:val="24"/>
        </w:rPr>
        <w:t>tenute alla liquidazione di tali diritti in misura proporzionale alla propria percentuale di rappresentatività maturata nell’anno di competenza.</w:t>
      </w:r>
    </w:p>
    <w:p w14:paraId="6C044722" w14:textId="57ACCC39" w:rsidR="002671F9" w:rsidRPr="00146FBD" w:rsidRDefault="002671F9" w:rsidP="002671F9">
      <w:pPr>
        <w:spacing w:before="100" w:beforeAutospacing="1" w:after="100" w:afterAutospacing="1"/>
        <w:jc w:val="both"/>
        <w:rPr>
          <w:rFonts w:cstheme="minorHAnsi"/>
          <w:sz w:val="24"/>
          <w:szCs w:val="24"/>
        </w:rPr>
      </w:pPr>
      <w:r w:rsidRPr="004B672D">
        <w:rPr>
          <w:rFonts w:cstheme="minorHAnsi"/>
          <w:sz w:val="24"/>
          <w:szCs w:val="24"/>
        </w:rPr>
        <w:t>La Società ha inoltre</w:t>
      </w:r>
      <w:r w:rsidRPr="00146FBD">
        <w:rPr>
          <w:rFonts w:cstheme="minorHAnsi"/>
          <w:sz w:val="24"/>
          <w:szCs w:val="24"/>
        </w:rPr>
        <w:t xml:space="preserve"> indetto </w:t>
      </w:r>
      <w:r w:rsidR="0040334E">
        <w:rPr>
          <w:rFonts w:cstheme="minorHAnsi"/>
          <w:sz w:val="24"/>
          <w:szCs w:val="24"/>
        </w:rPr>
        <w:t>1</w:t>
      </w:r>
      <w:r w:rsidRPr="00146FBD">
        <w:rPr>
          <w:rFonts w:cstheme="minorHAnsi"/>
          <w:sz w:val="24"/>
          <w:szCs w:val="24"/>
        </w:rPr>
        <w:t xml:space="preserve"> assemble</w:t>
      </w:r>
      <w:r w:rsidR="0040334E">
        <w:rPr>
          <w:rFonts w:cstheme="minorHAnsi"/>
          <w:sz w:val="24"/>
          <w:szCs w:val="24"/>
        </w:rPr>
        <w:t>a</w:t>
      </w:r>
      <w:r w:rsidRPr="00146FBD">
        <w:rPr>
          <w:rFonts w:cstheme="minorHAnsi"/>
          <w:sz w:val="24"/>
          <w:szCs w:val="24"/>
        </w:rPr>
        <w:t xml:space="preserve"> (</w:t>
      </w:r>
      <w:r w:rsidR="000B1AAC" w:rsidRPr="00146FBD">
        <w:rPr>
          <w:rFonts w:cstheme="minorHAnsi"/>
          <w:sz w:val="24"/>
          <w:szCs w:val="24"/>
        </w:rPr>
        <w:t>2</w:t>
      </w:r>
      <w:r w:rsidR="0006781D">
        <w:rPr>
          <w:rFonts w:cstheme="minorHAnsi"/>
          <w:sz w:val="24"/>
          <w:szCs w:val="24"/>
        </w:rPr>
        <w:t>6</w:t>
      </w:r>
      <w:r w:rsidRPr="00146FBD">
        <w:rPr>
          <w:rFonts w:cstheme="minorHAnsi"/>
          <w:sz w:val="24"/>
          <w:szCs w:val="24"/>
        </w:rPr>
        <w:t>/06/20</w:t>
      </w:r>
      <w:r w:rsidR="00981C59" w:rsidRPr="00146FBD">
        <w:rPr>
          <w:rFonts w:cstheme="minorHAnsi"/>
          <w:sz w:val="24"/>
          <w:szCs w:val="24"/>
        </w:rPr>
        <w:t>2</w:t>
      </w:r>
      <w:r w:rsidR="00F23E7C">
        <w:rPr>
          <w:rFonts w:cstheme="minorHAnsi"/>
          <w:sz w:val="24"/>
          <w:szCs w:val="24"/>
        </w:rPr>
        <w:t>5</w:t>
      </w:r>
      <w:r w:rsidRPr="00146FBD">
        <w:rPr>
          <w:rFonts w:cstheme="minorHAnsi"/>
          <w:sz w:val="24"/>
          <w:szCs w:val="24"/>
        </w:rPr>
        <w:t xml:space="preserve">) al fine di approvare il bilancio di esercizio, aggiornare i </w:t>
      </w:r>
      <w:r w:rsidR="001F4B50">
        <w:rPr>
          <w:rFonts w:cstheme="minorHAnsi"/>
          <w:sz w:val="24"/>
          <w:szCs w:val="24"/>
        </w:rPr>
        <w:t>S</w:t>
      </w:r>
      <w:r w:rsidRPr="00146FBD">
        <w:rPr>
          <w:rFonts w:cstheme="minorHAnsi"/>
          <w:sz w:val="24"/>
          <w:szCs w:val="24"/>
        </w:rPr>
        <w:t>oci sulla gestione della società</w:t>
      </w:r>
      <w:r w:rsidR="00C44E12">
        <w:rPr>
          <w:rFonts w:cstheme="minorHAnsi"/>
          <w:sz w:val="24"/>
          <w:szCs w:val="24"/>
        </w:rPr>
        <w:t xml:space="preserve"> ed annettere nuovi Soci</w:t>
      </w:r>
      <w:r w:rsidRPr="00146FBD">
        <w:rPr>
          <w:rFonts w:cstheme="minorHAnsi"/>
          <w:sz w:val="24"/>
          <w:szCs w:val="24"/>
        </w:rPr>
        <w:t>.</w:t>
      </w:r>
    </w:p>
    <w:p w14:paraId="34D314D0" w14:textId="32B9B0C5" w:rsidR="002671F9" w:rsidRPr="00146FBD" w:rsidRDefault="002671F9" w:rsidP="002671F9">
      <w:pPr>
        <w:spacing w:before="100" w:beforeAutospacing="1" w:after="100" w:afterAutospacing="1"/>
        <w:jc w:val="both"/>
        <w:rPr>
          <w:rFonts w:cstheme="minorHAnsi"/>
          <w:sz w:val="24"/>
          <w:szCs w:val="24"/>
        </w:rPr>
      </w:pPr>
      <w:r w:rsidRPr="00146FBD">
        <w:rPr>
          <w:rFonts w:cstheme="minorHAnsi"/>
          <w:sz w:val="24"/>
          <w:szCs w:val="24"/>
        </w:rPr>
        <w:t xml:space="preserve">Si sono inoltre tenute </w:t>
      </w:r>
      <w:r w:rsidR="008B26D2">
        <w:rPr>
          <w:rFonts w:cstheme="minorHAnsi"/>
          <w:sz w:val="24"/>
          <w:szCs w:val="24"/>
        </w:rPr>
        <w:t>quattro</w:t>
      </w:r>
      <w:r w:rsidRPr="00146FBD">
        <w:rPr>
          <w:rFonts w:cstheme="minorHAnsi"/>
          <w:sz w:val="24"/>
          <w:szCs w:val="24"/>
        </w:rPr>
        <w:t xml:space="preserve"> riunioni del Consiglio di Amministrazione. </w:t>
      </w:r>
    </w:p>
    <w:p w14:paraId="5E369FCB" w14:textId="7BBEEDAE" w:rsidR="002671F9" w:rsidRPr="00730422" w:rsidRDefault="002671F9" w:rsidP="002B558A">
      <w:pPr>
        <w:pStyle w:val="Paragrafoelenco"/>
        <w:numPr>
          <w:ilvl w:val="0"/>
          <w:numId w:val="25"/>
        </w:numPr>
        <w:spacing w:before="100" w:beforeAutospacing="1" w:after="100" w:afterAutospacing="1" w:line="240" w:lineRule="auto"/>
        <w:rPr>
          <w:rFonts w:eastAsia="Times New Roman" w:cstheme="minorHAnsi"/>
          <w:i/>
          <w:sz w:val="24"/>
          <w:szCs w:val="24"/>
          <w:lang w:val="it-IT" w:eastAsia="it-IT"/>
        </w:rPr>
      </w:pPr>
      <w:r w:rsidRPr="00730422">
        <w:rPr>
          <w:rFonts w:eastAsia="Times New Roman" w:cstheme="minorHAnsi"/>
          <w:i/>
          <w:sz w:val="24"/>
          <w:szCs w:val="24"/>
          <w:lang w:val="it-IT" w:eastAsia="it-IT"/>
        </w:rPr>
        <w:t>informazioni sul rifiuto di concedere una licenza ai sensi dell’articolo 22, comma 2;</w:t>
      </w:r>
    </w:p>
    <w:p w14:paraId="709D074F" w14:textId="77777777" w:rsidR="002671F9" w:rsidRPr="00730422" w:rsidRDefault="002671F9" w:rsidP="002671F9">
      <w:pPr>
        <w:pStyle w:val="Paragrafoelenco"/>
        <w:spacing w:before="100" w:beforeAutospacing="1" w:after="100" w:afterAutospacing="1" w:line="240" w:lineRule="auto"/>
        <w:rPr>
          <w:rFonts w:eastAsia="Times New Roman" w:cstheme="minorHAnsi"/>
          <w:sz w:val="24"/>
          <w:szCs w:val="24"/>
          <w:lang w:val="it-IT" w:eastAsia="it-IT"/>
        </w:rPr>
      </w:pPr>
    </w:p>
    <w:p w14:paraId="532E565D" w14:textId="77777777" w:rsidR="002671F9" w:rsidRPr="00730422" w:rsidRDefault="002671F9" w:rsidP="002671F9">
      <w:pPr>
        <w:pStyle w:val="Paragrafoelenco"/>
        <w:spacing w:before="100" w:beforeAutospacing="1" w:after="100" w:afterAutospacing="1" w:line="240" w:lineRule="auto"/>
        <w:rPr>
          <w:rFonts w:eastAsia="Times New Roman" w:cstheme="minorHAnsi"/>
          <w:sz w:val="24"/>
          <w:szCs w:val="24"/>
          <w:lang w:val="it-IT" w:eastAsia="it-IT"/>
        </w:rPr>
      </w:pPr>
      <w:r w:rsidRPr="00730422">
        <w:rPr>
          <w:rFonts w:eastAsia="Times New Roman" w:cstheme="minorHAnsi"/>
          <w:sz w:val="24"/>
          <w:szCs w:val="24"/>
          <w:lang w:val="it-IT" w:eastAsia="it-IT"/>
        </w:rPr>
        <w:t>I diritti connessi al diritto d’autore gestiti da Evolution non necessitano di specifica autorizzazione o licenza.</w:t>
      </w:r>
    </w:p>
    <w:p w14:paraId="33B40095" w14:textId="77777777" w:rsidR="002671F9" w:rsidRPr="00730422" w:rsidRDefault="002671F9" w:rsidP="002671F9">
      <w:pPr>
        <w:pStyle w:val="Paragrafoelenco"/>
        <w:spacing w:before="100" w:beforeAutospacing="1" w:after="100" w:afterAutospacing="1" w:line="240" w:lineRule="auto"/>
        <w:rPr>
          <w:rFonts w:eastAsia="Times New Roman" w:cstheme="minorHAnsi"/>
          <w:sz w:val="24"/>
          <w:szCs w:val="24"/>
          <w:lang w:val="it-IT" w:eastAsia="it-IT"/>
        </w:rPr>
      </w:pPr>
    </w:p>
    <w:p w14:paraId="1B8722F5" w14:textId="77777777" w:rsidR="002671F9" w:rsidRPr="00730422" w:rsidRDefault="002671F9" w:rsidP="002B558A">
      <w:pPr>
        <w:pStyle w:val="Paragrafoelenco"/>
        <w:numPr>
          <w:ilvl w:val="0"/>
          <w:numId w:val="25"/>
        </w:numPr>
        <w:spacing w:before="100" w:beforeAutospacing="1" w:after="100" w:afterAutospacing="1" w:line="240" w:lineRule="auto"/>
        <w:rPr>
          <w:rFonts w:eastAsia="Times New Roman" w:cstheme="minorHAnsi"/>
          <w:i/>
          <w:sz w:val="24"/>
          <w:szCs w:val="24"/>
          <w:lang w:val="it-IT" w:eastAsia="it-IT"/>
        </w:rPr>
      </w:pPr>
      <w:r w:rsidRPr="00730422">
        <w:rPr>
          <w:rFonts w:eastAsia="Times New Roman" w:cstheme="minorHAnsi"/>
          <w:i/>
          <w:sz w:val="24"/>
          <w:szCs w:val="24"/>
          <w:lang w:val="it-IT" w:eastAsia="it-IT"/>
        </w:rPr>
        <w:t>una descrizione della struttura giuridica e di governance dell’organismo di gestione collettiva;</w:t>
      </w:r>
    </w:p>
    <w:p w14:paraId="2A54C7C7" w14:textId="77777777" w:rsidR="002671F9" w:rsidRPr="00730422" w:rsidRDefault="002671F9" w:rsidP="002671F9">
      <w:pPr>
        <w:pStyle w:val="Paragrafoelenco"/>
        <w:spacing w:before="100" w:beforeAutospacing="1" w:after="100" w:afterAutospacing="1" w:line="240" w:lineRule="auto"/>
        <w:ind w:left="1080"/>
        <w:rPr>
          <w:rFonts w:eastAsia="Times New Roman" w:cstheme="minorHAnsi"/>
          <w:sz w:val="24"/>
          <w:szCs w:val="24"/>
          <w:lang w:eastAsia="it-IT"/>
        </w:rPr>
      </w:pPr>
    </w:p>
    <w:p w14:paraId="1180EEAB" w14:textId="374E6301" w:rsidR="002671F9" w:rsidRDefault="002671F9" w:rsidP="002671F9">
      <w:pPr>
        <w:pStyle w:val="Paragrafoelenco"/>
        <w:spacing w:before="100" w:beforeAutospacing="1" w:after="100" w:afterAutospacing="1" w:line="240" w:lineRule="auto"/>
        <w:ind w:left="1080"/>
        <w:rPr>
          <w:rFonts w:eastAsia="Times New Roman" w:cstheme="minorHAnsi"/>
          <w:sz w:val="24"/>
          <w:szCs w:val="24"/>
          <w:lang w:eastAsia="it-IT"/>
        </w:rPr>
      </w:pPr>
      <w:r w:rsidRPr="002B558A">
        <w:rPr>
          <w:rFonts w:eastAsia="Times New Roman" w:cstheme="minorHAnsi"/>
          <w:sz w:val="24"/>
          <w:szCs w:val="24"/>
          <w:lang w:eastAsia="it-IT"/>
        </w:rPr>
        <w:t>St</w:t>
      </w:r>
      <w:r w:rsidR="0043578E" w:rsidRPr="002B558A">
        <w:rPr>
          <w:rFonts w:eastAsia="Times New Roman" w:cstheme="minorHAnsi"/>
          <w:sz w:val="24"/>
          <w:szCs w:val="24"/>
          <w:lang w:eastAsia="it-IT"/>
        </w:rPr>
        <w:t>r</w:t>
      </w:r>
      <w:r w:rsidRPr="002B558A">
        <w:rPr>
          <w:rFonts w:eastAsia="Times New Roman" w:cstheme="minorHAnsi"/>
          <w:sz w:val="24"/>
          <w:szCs w:val="24"/>
          <w:lang w:eastAsia="it-IT"/>
        </w:rPr>
        <w:t>uttura giuridica della Società:</w:t>
      </w:r>
      <w:r w:rsidRPr="00730422">
        <w:rPr>
          <w:rFonts w:eastAsia="Times New Roman" w:cstheme="minorHAnsi"/>
          <w:sz w:val="24"/>
          <w:szCs w:val="24"/>
          <w:lang w:eastAsia="it-IT"/>
        </w:rPr>
        <w:t xml:space="preserve"> </w:t>
      </w:r>
    </w:p>
    <w:p w14:paraId="63D40416" w14:textId="77777777" w:rsidR="00C10331" w:rsidRPr="00730422" w:rsidRDefault="00C10331" w:rsidP="002671F9">
      <w:pPr>
        <w:pStyle w:val="Paragrafoelenco"/>
        <w:spacing w:before="100" w:beforeAutospacing="1" w:after="100" w:afterAutospacing="1" w:line="240" w:lineRule="auto"/>
        <w:ind w:left="1080"/>
        <w:rPr>
          <w:rFonts w:eastAsia="Times New Roman" w:cstheme="minorHAnsi"/>
          <w:i/>
          <w:sz w:val="24"/>
          <w:szCs w:val="24"/>
          <w:lang w:eastAsia="it-IT"/>
        </w:rPr>
      </w:pPr>
    </w:p>
    <w:p w14:paraId="1A50D3A4" w14:textId="28F3D6C4" w:rsidR="002671F9" w:rsidRDefault="002671F9" w:rsidP="002671F9">
      <w:pPr>
        <w:pStyle w:val="Paragrafoelenco"/>
        <w:numPr>
          <w:ilvl w:val="0"/>
          <w:numId w:val="6"/>
        </w:numPr>
        <w:spacing w:before="100" w:beforeAutospacing="1" w:after="100" w:afterAutospacing="1" w:line="240" w:lineRule="auto"/>
        <w:rPr>
          <w:rFonts w:eastAsia="Times New Roman" w:cstheme="minorHAnsi"/>
          <w:b/>
          <w:sz w:val="24"/>
          <w:szCs w:val="24"/>
          <w:lang w:eastAsia="it-IT"/>
        </w:rPr>
      </w:pPr>
      <w:r w:rsidRPr="00730422">
        <w:rPr>
          <w:rFonts w:eastAsia="Times New Roman" w:cstheme="minorHAnsi"/>
          <w:b/>
          <w:sz w:val="24"/>
          <w:szCs w:val="24"/>
          <w:lang w:eastAsia="it-IT"/>
        </w:rPr>
        <w:t>Assemblea Generale dei Soci;</w:t>
      </w:r>
    </w:p>
    <w:p w14:paraId="2D82F805" w14:textId="77777777" w:rsidR="00C10331" w:rsidRPr="00730422" w:rsidRDefault="00C10331" w:rsidP="00C10331">
      <w:pPr>
        <w:pStyle w:val="Paragrafoelenco"/>
        <w:spacing w:before="100" w:beforeAutospacing="1" w:after="100" w:afterAutospacing="1" w:line="240" w:lineRule="auto"/>
        <w:ind w:left="1440"/>
        <w:rPr>
          <w:rFonts w:eastAsia="Times New Roman" w:cstheme="minorHAnsi"/>
          <w:b/>
          <w:sz w:val="24"/>
          <w:szCs w:val="24"/>
          <w:lang w:eastAsia="it-IT"/>
        </w:rPr>
      </w:pPr>
    </w:p>
    <w:p w14:paraId="29D3F2ED" w14:textId="77777777" w:rsidR="002671F9" w:rsidRPr="00730422" w:rsidRDefault="002671F9" w:rsidP="002671F9">
      <w:pPr>
        <w:pStyle w:val="Paragrafoelenco"/>
        <w:numPr>
          <w:ilvl w:val="0"/>
          <w:numId w:val="6"/>
        </w:numPr>
        <w:spacing w:before="100" w:beforeAutospacing="1" w:after="100" w:afterAutospacing="1" w:line="240" w:lineRule="auto"/>
        <w:rPr>
          <w:rFonts w:eastAsia="Times New Roman" w:cstheme="minorHAnsi"/>
          <w:b/>
          <w:sz w:val="24"/>
          <w:szCs w:val="24"/>
          <w:lang w:eastAsia="it-IT"/>
        </w:rPr>
      </w:pPr>
      <w:r w:rsidRPr="00730422">
        <w:rPr>
          <w:rFonts w:eastAsia="Times New Roman" w:cstheme="minorHAnsi"/>
          <w:b/>
          <w:sz w:val="24"/>
          <w:szCs w:val="24"/>
          <w:lang w:eastAsia="it-IT"/>
        </w:rPr>
        <w:t>Consiglio di Amministrazione:</w:t>
      </w:r>
    </w:p>
    <w:p w14:paraId="431B385A" w14:textId="5C938B5E" w:rsidR="002671F9" w:rsidRDefault="002671F9" w:rsidP="002671F9">
      <w:pPr>
        <w:pStyle w:val="Paragrafoelenco"/>
        <w:spacing w:before="100" w:beforeAutospacing="1" w:after="100" w:afterAutospacing="1" w:line="240" w:lineRule="auto"/>
        <w:ind w:left="1440"/>
        <w:rPr>
          <w:rFonts w:cstheme="minorHAnsi"/>
          <w:sz w:val="24"/>
          <w:szCs w:val="24"/>
          <w:lang w:val="it-IT"/>
        </w:rPr>
      </w:pPr>
      <w:r w:rsidRPr="00730422">
        <w:rPr>
          <w:rFonts w:cstheme="minorHAnsi"/>
          <w:bCs/>
          <w:i/>
          <w:sz w:val="24"/>
          <w:szCs w:val="24"/>
          <w:lang w:val="it-IT"/>
        </w:rPr>
        <w:lastRenderedPageBreak/>
        <w:t>Massimo Benini –</w:t>
      </w:r>
      <w:r w:rsidRPr="00730422">
        <w:rPr>
          <w:rFonts w:cstheme="minorHAnsi"/>
          <w:sz w:val="24"/>
          <w:szCs w:val="24"/>
          <w:lang w:val="it-IT"/>
        </w:rPr>
        <w:t xml:space="preserve"> Presidente e Amministratore Delegato</w:t>
      </w:r>
      <w:r w:rsidRPr="00730422">
        <w:rPr>
          <w:rFonts w:cstheme="minorHAnsi"/>
          <w:sz w:val="24"/>
          <w:szCs w:val="24"/>
          <w:lang w:val="it-IT"/>
        </w:rPr>
        <w:br/>
      </w:r>
      <w:r w:rsidRPr="00730422">
        <w:rPr>
          <w:rFonts w:cstheme="minorHAnsi"/>
          <w:bCs/>
          <w:i/>
          <w:sz w:val="24"/>
          <w:szCs w:val="24"/>
          <w:lang w:val="it-IT"/>
        </w:rPr>
        <w:t>Luca Barone</w:t>
      </w:r>
      <w:r w:rsidRPr="00730422">
        <w:rPr>
          <w:rFonts w:cstheme="minorHAnsi"/>
          <w:sz w:val="24"/>
          <w:szCs w:val="24"/>
          <w:lang w:val="it-IT"/>
        </w:rPr>
        <w:t> – Consigliere e Vice Presidente</w:t>
      </w:r>
      <w:r w:rsidRPr="00730422">
        <w:rPr>
          <w:rFonts w:cstheme="minorHAnsi"/>
          <w:sz w:val="24"/>
          <w:szCs w:val="24"/>
          <w:lang w:val="it-IT"/>
        </w:rPr>
        <w:br/>
      </w:r>
      <w:r w:rsidR="00996E4F">
        <w:rPr>
          <w:rFonts w:cstheme="minorHAnsi"/>
          <w:bCs/>
          <w:i/>
          <w:sz w:val="24"/>
          <w:szCs w:val="24"/>
          <w:lang w:val="it-IT"/>
        </w:rPr>
        <w:t>Simone</w:t>
      </w:r>
      <w:r w:rsidRPr="00730422">
        <w:rPr>
          <w:rFonts w:cstheme="minorHAnsi"/>
          <w:bCs/>
          <w:i/>
          <w:sz w:val="24"/>
          <w:szCs w:val="24"/>
          <w:lang w:val="it-IT"/>
        </w:rPr>
        <w:t xml:space="preserve"> Farina</w:t>
      </w:r>
      <w:r w:rsidRPr="00730422">
        <w:rPr>
          <w:rFonts w:cstheme="minorHAnsi"/>
          <w:sz w:val="24"/>
          <w:szCs w:val="24"/>
          <w:lang w:val="it-IT"/>
        </w:rPr>
        <w:t> – Consigliere</w:t>
      </w:r>
      <w:r w:rsidRPr="00730422">
        <w:rPr>
          <w:rFonts w:cstheme="minorHAnsi"/>
          <w:sz w:val="24"/>
          <w:szCs w:val="24"/>
          <w:lang w:val="it-IT"/>
        </w:rPr>
        <w:br/>
      </w:r>
      <w:r w:rsidRPr="00730422">
        <w:rPr>
          <w:rFonts w:cstheme="minorHAnsi"/>
          <w:bCs/>
          <w:i/>
          <w:sz w:val="24"/>
          <w:szCs w:val="24"/>
          <w:lang w:val="it-IT"/>
        </w:rPr>
        <w:t>Anna Maria Genzano</w:t>
      </w:r>
      <w:r w:rsidRPr="00730422">
        <w:rPr>
          <w:rFonts w:cstheme="minorHAnsi"/>
          <w:sz w:val="24"/>
          <w:szCs w:val="24"/>
          <w:lang w:val="it-IT"/>
        </w:rPr>
        <w:t> – Consigliere</w:t>
      </w:r>
      <w:r w:rsidRPr="00730422">
        <w:rPr>
          <w:rFonts w:cstheme="minorHAnsi"/>
          <w:sz w:val="24"/>
          <w:szCs w:val="24"/>
          <w:lang w:val="it-IT"/>
        </w:rPr>
        <w:br/>
      </w:r>
      <w:r w:rsidR="006B2E3A" w:rsidRPr="006B2E3A">
        <w:rPr>
          <w:rFonts w:cstheme="minorHAnsi"/>
          <w:i/>
          <w:iCs/>
          <w:sz w:val="24"/>
          <w:szCs w:val="24"/>
          <w:lang w:val="it-IT"/>
        </w:rPr>
        <w:t>Guendalina Gramitto Ricci</w:t>
      </w:r>
      <w:r w:rsidRPr="00730422">
        <w:rPr>
          <w:rFonts w:cstheme="minorHAnsi"/>
          <w:sz w:val="24"/>
          <w:szCs w:val="24"/>
          <w:lang w:val="it-IT"/>
        </w:rPr>
        <w:t> – Consigliere</w:t>
      </w:r>
      <w:r w:rsidRPr="00730422">
        <w:rPr>
          <w:rFonts w:cstheme="minorHAnsi"/>
          <w:sz w:val="24"/>
          <w:szCs w:val="24"/>
          <w:lang w:val="it-IT"/>
        </w:rPr>
        <w:br/>
      </w:r>
      <w:r w:rsidRPr="00730422">
        <w:rPr>
          <w:rFonts w:cstheme="minorHAnsi"/>
          <w:bCs/>
          <w:i/>
          <w:sz w:val="24"/>
          <w:szCs w:val="24"/>
          <w:lang w:val="it-IT"/>
        </w:rPr>
        <w:t>Anna Lombardoni</w:t>
      </w:r>
      <w:r w:rsidRPr="00730422">
        <w:rPr>
          <w:rFonts w:cstheme="minorHAnsi"/>
          <w:sz w:val="24"/>
          <w:szCs w:val="24"/>
          <w:lang w:val="it-IT"/>
        </w:rPr>
        <w:t> – Consigliere</w:t>
      </w:r>
    </w:p>
    <w:p w14:paraId="21DE7C70" w14:textId="72A42EE0" w:rsidR="00C10331" w:rsidRDefault="00C10331" w:rsidP="002671F9">
      <w:pPr>
        <w:pStyle w:val="Paragrafoelenco"/>
        <w:spacing w:before="100" w:beforeAutospacing="1" w:after="100" w:afterAutospacing="1" w:line="240" w:lineRule="auto"/>
        <w:ind w:left="1440"/>
        <w:rPr>
          <w:rFonts w:eastAsia="Times New Roman" w:cstheme="minorHAnsi"/>
          <w:sz w:val="24"/>
          <w:szCs w:val="24"/>
          <w:lang w:val="it-IT" w:eastAsia="it-IT"/>
        </w:rPr>
      </w:pPr>
      <w:r>
        <w:rPr>
          <w:rFonts w:cstheme="minorHAnsi"/>
          <w:bCs/>
          <w:i/>
          <w:sz w:val="24"/>
          <w:szCs w:val="24"/>
          <w:lang w:val="it-IT"/>
        </w:rPr>
        <w:t>Massimiliano Moroldo –</w:t>
      </w:r>
      <w:r>
        <w:rPr>
          <w:rFonts w:eastAsia="Times New Roman" w:cstheme="minorHAnsi"/>
          <w:sz w:val="24"/>
          <w:szCs w:val="24"/>
          <w:lang w:val="it-IT" w:eastAsia="it-IT"/>
        </w:rPr>
        <w:t xml:space="preserve"> Consigliere</w:t>
      </w:r>
    </w:p>
    <w:p w14:paraId="4216AE60" w14:textId="0A05B706" w:rsidR="00C10331" w:rsidRDefault="00C10331" w:rsidP="002671F9">
      <w:pPr>
        <w:pStyle w:val="Paragrafoelenco"/>
        <w:spacing w:before="100" w:beforeAutospacing="1" w:after="100" w:afterAutospacing="1" w:line="240" w:lineRule="auto"/>
        <w:ind w:left="1440"/>
        <w:rPr>
          <w:rFonts w:eastAsia="Times New Roman" w:cstheme="minorHAnsi"/>
          <w:sz w:val="24"/>
          <w:szCs w:val="24"/>
          <w:lang w:val="it-IT" w:eastAsia="it-IT"/>
        </w:rPr>
      </w:pPr>
      <w:r>
        <w:rPr>
          <w:rFonts w:cstheme="minorHAnsi"/>
          <w:bCs/>
          <w:i/>
          <w:sz w:val="24"/>
          <w:szCs w:val="24"/>
          <w:lang w:val="it-IT"/>
        </w:rPr>
        <w:t>Pierangelo Mauri –</w:t>
      </w:r>
      <w:r>
        <w:rPr>
          <w:rFonts w:eastAsia="Times New Roman" w:cstheme="minorHAnsi"/>
          <w:sz w:val="24"/>
          <w:szCs w:val="24"/>
          <w:lang w:val="it-IT" w:eastAsia="it-IT"/>
        </w:rPr>
        <w:t xml:space="preserve"> Consigliere</w:t>
      </w:r>
    </w:p>
    <w:p w14:paraId="02759567" w14:textId="2D7CF4E8" w:rsidR="00C10331" w:rsidRDefault="00C10331" w:rsidP="002671F9">
      <w:pPr>
        <w:pStyle w:val="Paragrafoelenco"/>
        <w:spacing w:before="100" w:beforeAutospacing="1" w:after="100" w:afterAutospacing="1" w:line="240" w:lineRule="auto"/>
        <w:ind w:left="1440"/>
        <w:rPr>
          <w:rFonts w:eastAsia="Times New Roman" w:cstheme="minorHAnsi"/>
          <w:sz w:val="24"/>
          <w:szCs w:val="24"/>
          <w:lang w:val="it-IT" w:eastAsia="it-IT"/>
        </w:rPr>
      </w:pPr>
      <w:r>
        <w:rPr>
          <w:rFonts w:cstheme="minorHAnsi"/>
          <w:bCs/>
          <w:i/>
          <w:sz w:val="24"/>
          <w:szCs w:val="24"/>
          <w:lang w:val="it-IT"/>
        </w:rPr>
        <w:t>Giancarlo Rossi –</w:t>
      </w:r>
      <w:r>
        <w:rPr>
          <w:rFonts w:eastAsia="Times New Roman" w:cstheme="minorHAnsi"/>
          <w:sz w:val="24"/>
          <w:szCs w:val="24"/>
          <w:lang w:val="it-IT" w:eastAsia="it-IT"/>
        </w:rPr>
        <w:t xml:space="preserve"> Consigliere</w:t>
      </w:r>
    </w:p>
    <w:p w14:paraId="5E6D2E38" w14:textId="77777777" w:rsidR="00C10331" w:rsidRPr="00730422" w:rsidRDefault="00C10331" w:rsidP="002671F9">
      <w:pPr>
        <w:pStyle w:val="Paragrafoelenco"/>
        <w:spacing w:before="100" w:beforeAutospacing="1" w:after="100" w:afterAutospacing="1" w:line="240" w:lineRule="auto"/>
        <w:ind w:left="1440"/>
        <w:rPr>
          <w:rFonts w:eastAsia="Times New Roman" w:cstheme="minorHAnsi"/>
          <w:sz w:val="24"/>
          <w:szCs w:val="24"/>
          <w:lang w:val="it-IT" w:eastAsia="it-IT"/>
        </w:rPr>
      </w:pPr>
    </w:p>
    <w:p w14:paraId="064DAEC3" w14:textId="77777777" w:rsidR="002671F9" w:rsidRPr="00730422" w:rsidRDefault="002671F9" w:rsidP="002671F9">
      <w:pPr>
        <w:pStyle w:val="Paragrafoelenco"/>
        <w:numPr>
          <w:ilvl w:val="0"/>
          <w:numId w:val="6"/>
        </w:numPr>
        <w:rPr>
          <w:rFonts w:eastAsia="Times New Roman" w:cstheme="minorHAnsi"/>
          <w:b/>
          <w:sz w:val="24"/>
          <w:szCs w:val="24"/>
          <w:lang w:eastAsia="it-IT"/>
        </w:rPr>
      </w:pPr>
      <w:r w:rsidRPr="00730422">
        <w:rPr>
          <w:rFonts w:eastAsia="Times New Roman" w:cstheme="minorHAnsi"/>
          <w:b/>
          <w:sz w:val="24"/>
          <w:szCs w:val="24"/>
          <w:lang w:eastAsia="it-IT"/>
        </w:rPr>
        <w:t>Organo di Sorveglianza :</w:t>
      </w:r>
    </w:p>
    <w:p w14:paraId="6D362F0D" w14:textId="1CC82183" w:rsidR="002671F9" w:rsidRPr="003D7C1F" w:rsidRDefault="003D7C1F" w:rsidP="005F5FD4">
      <w:pPr>
        <w:pStyle w:val="Paragrafoelenco"/>
        <w:ind w:left="1440"/>
        <w:rPr>
          <w:rFonts w:cstheme="minorHAnsi"/>
          <w:bCs/>
          <w:i/>
          <w:sz w:val="24"/>
          <w:szCs w:val="24"/>
        </w:rPr>
      </w:pPr>
      <w:r w:rsidRPr="003D7C1F">
        <w:rPr>
          <w:rFonts w:cstheme="minorHAnsi"/>
          <w:bCs/>
          <w:i/>
          <w:sz w:val="24"/>
          <w:szCs w:val="24"/>
        </w:rPr>
        <w:t xml:space="preserve">Giovanna Sturla </w:t>
      </w:r>
      <w:r w:rsidR="002671F9" w:rsidRPr="003D7C1F">
        <w:rPr>
          <w:rFonts w:cstheme="minorHAnsi"/>
          <w:bCs/>
          <w:i/>
          <w:sz w:val="24"/>
          <w:szCs w:val="24"/>
        </w:rPr>
        <w:t xml:space="preserve"> – Presidente</w:t>
      </w:r>
    </w:p>
    <w:p w14:paraId="52B7F91D" w14:textId="77777777" w:rsidR="002671F9" w:rsidRPr="00730422" w:rsidRDefault="002671F9" w:rsidP="002671F9">
      <w:pPr>
        <w:pStyle w:val="Paragrafoelenco"/>
        <w:ind w:left="1440"/>
        <w:rPr>
          <w:rFonts w:cstheme="minorHAnsi"/>
          <w:bCs/>
          <w:i/>
          <w:sz w:val="24"/>
          <w:szCs w:val="24"/>
        </w:rPr>
      </w:pPr>
      <w:r w:rsidRPr="00730422">
        <w:rPr>
          <w:rFonts w:cstheme="minorHAnsi"/>
          <w:bCs/>
          <w:i/>
          <w:sz w:val="24"/>
          <w:szCs w:val="24"/>
        </w:rPr>
        <w:t xml:space="preserve">Federico Giardina, </w:t>
      </w:r>
    </w:p>
    <w:p w14:paraId="087B71A8" w14:textId="01C256EF" w:rsidR="002671F9" w:rsidRDefault="002671F9" w:rsidP="002671F9">
      <w:pPr>
        <w:pStyle w:val="Paragrafoelenco"/>
        <w:ind w:left="1440"/>
        <w:rPr>
          <w:rFonts w:cstheme="minorHAnsi"/>
          <w:bCs/>
          <w:i/>
          <w:sz w:val="24"/>
          <w:szCs w:val="24"/>
        </w:rPr>
      </w:pPr>
      <w:r w:rsidRPr="00730422">
        <w:rPr>
          <w:rFonts w:cstheme="minorHAnsi"/>
          <w:bCs/>
          <w:i/>
          <w:sz w:val="24"/>
          <w:szCs w:val="24"/>
        </w:rPr>
        <w:t>Filippo Gandolfo</w:t>
      </w:r>
    </w:p>
    <w:p w14:paraId="178DBC3C" w14:textId="7065F342" w:rsidR="00E13361" w:rsidRDefault="00E13361" w:rsidP="002671F9">
      <w:pPr>
        <w:pStyle w:val="Paragrafoelenco"/>
        <w:ind w:left="1440"/>
        <w:rPr>
          <w:rFonts w:cstheme="minorHAnsi"/>
          <w:bCs/>
          <w:i/>
          <w:sz w:val="24"/>
          <w:szCs w:val="24"/>
        </w:rPr>
      </w:pPr>
      <w:r>
        <w:rPr>
          <w:rFonts w:cstheme="minorHAnsi"/>
          <w:bCs/>
          <w:i/>
          <w:sz w:val="24"/>
          <w:szCs w:val="24"/>
        </w:rPr>
        <w:t>Antonella Tosti</w:t>
      </w:r>
    </w:p>
    <w:p w14:paraId="7AAA19B2" w14:textId="49041F3C" w:rsidR="00C10331" w:rsidRDefault="007F2E16" w:rsidP="002671F9">
      <w:pPr>
        <w:pStyle w:val="Paragrafoelenco"/>
        <w:ind w:left="1440"/>
        <w:rPr>
          <w:rFonts w:cstheme="minorHAnsi"/>
          <w:bCs/>
          <w:i/>
          <w:sz w:val="24"/>
          <w:szCs w:val="24"/>
        </w:rPr>
      </w:pPr>
      <w:r>
        <w:rPr>
          <w:rFonts w:cstheme="minorHAnsi"/>
          <w:bCs/>
          <w:i/>
          <w:sz w:val="24"/>
          <w:szCs w:val="24"/>
        </w:rPr>
        <w:t>Fabrizio Barbieri</w:t>
      </w:r>
    </w:p>
    <w:p w14:paraId="31D57D1A" w14:textId="77777777" w:rsidR="007F2E16" w:rsidRDefault="007F2E16" w:rsidP="002671F9">
      <w:pPr>
        <w:pStyle w:val="Paragrafoelenco"/>
        <w:ind w:left="1440"/>
        <w:rPr>
          <w:rFonts w:cstheme="minorHAnsi"/>
          <w:bCs/>
          <w:i/>
          <w:sz w:val="24"/>
          <w:szCs w:val="24"/>
        </w:rPr>
      </w:pPr>
    </w:p>
    <w:p w14:paraId="31A963D5" w14:textId="77777777" w:rsidR="002671F9" w:rsidRPr="00730422" w:rsidRDefault="002671F9" w:rsidP="002671F9">
      <w:pPr>
        <w:pStyle w:val="Paragrafoelenco"/>
        <w:numPr>
          <w:ilvl w:val="0"/>
          <w:numId w:val="6"/>
        </w:numPr>
        <w:rPr>
          <w:rFonts w:eastAsia="Times New Roman" w:cstheme="minorHAnsi"/>
          <w:b/>
          <w:sz w:val="24"/>
          <w:szCs w:val="24"/>
          <w:lang w:val="it-IT" w:eastAsia="it-IT"/>
        </w:rPr>
      </w:pPr>
      <w:r w:rsidRPr="00730422">
        <w:rPr>
          <w:rFonts w:eastAsia="Times New Roman" w:cstheme="minorHAnsi"/>
          <w:b/>
          <w:sz w:val="24"/>
          <w:szCs w:val="24"/>
          <w:lang w:val="it-IT" w:eastAsia="it-IT"/>
        </w:rPr>
        <w:t>Organo di Controllo contabile – Società di revisione :</w:t>
      </w:r>
    </w:p>
    <w:p w14:paraId="4A67A032" w14:textId="6AA8B247" w:rsidR="002671F9" w:rsidRDefault="002671F9" w:rsidP="002671F9">
      <w:pPr>
        <w:pStyle w:val="Paragrafoelenco"/>
        <w:ind w:left="1440"/>
        <w:rPr>
          <w:rFonts w:cstheme="minorHAnsi"/>
          <w:i/>
          <w:sz w:val="24"/>
          <w:szCs w:val="24"/>
          <w:lang w:val="it-IT"/>
        </w:rPr>
      </w:pPr>
      <w:r w:rsidRPr="00730422">
        <w:rPr>
          <w:rFonts w:cstheme="minorHAnsi"/>
          <w:bCs/>
          <w:i/>
          <w:sz w:val="24"/>
          <w:szCs w:val="24"/>
          <w:lang w:val="it-IT"/>
        </w:rPr>
        <w:t>Prorevi Auditing S.R.L.</w:t>
      </w:r>
      <w:r w:rsidRPr="00730422">
        <w:rPr>
          <w:rFonts w:cstheme="minorHAnsi"/>
          <w:i/>
          <w:sz w:val="24"/>
          <w:szCs w:val="24"/>
          <w:lang w:val="it-IT"/>
        </w:rPr>
        <w:t> Via G. Spontini, n. 5 – 20131 – MILANO</w:t>
      </w:r>
    </w:p>
    <w:p w14:paraId="64CC4E4B" w14:textId="77777777" w:rsidR="00C10331" w:rsidRPr="00730422" w:rsidRDefault="00C10331" w:rsidP="002671F9">
      <w:pPr>
        <w:pStyle w:val="Paragrafoelenco"/>
        <w:ind w:left="1440"/>
        <w:rPr>
          <w:rFonts w:eastAsia="Times New Roman" w:cstheme="minorHAnsi"/>
          <w:i/>
          <w:sz w:val="24"/>
          <w:szCs w:val="24"/>
          <w:lang w:val="it-IT" w:eastAsia="it-IT"/>
        </w:rPr>
      </w:pPr>
    </w:p>
    <w:p w14:paraId="04798964" w14:textId="77777777" w:rsidR="002671F9" w:rsidRPr="00730422" w:rsidRDefault="002671F9" w:rsidP="002671F9">
      <w:pPr>
        <w:pStyle w:val="Paragrafoelenco"/>
        <w:numPr>
          <w:ilvl w:val="0"/>
          <w:numId w:val="6"/>
        </w:numPr>
        <w:rPr>
          <w:rFonts w:eastAsia="Times New Roman" w:cstheme="minorHAnsi"/>
          <w:b/>
          <w:sz w:val="24"/>
          <w:szCs w:val="24"/>
          <w:lang w:eastAsia="it-IT"/>
        </w:rPr>
      </w:pPr>
      <w:r w:rsidRPr="00730422">
        <w:rPr>
          <w:rFonts w:eastAsia="Times New Roman" w:cstheme="minorHAnsi"/>
          <w:b/>
          <w:sz w:val="24"/>
          <w:szCs w:val="24"/>
          <w:lang w:eastAsia="it-IT"/>
        </w:rPr>
        <w:t>Organo di Vigilanza :</w:t>
      </w:r>
    </w:p>
    <w:p w14:paraId="45987208" w14:textId="1BB279B5" w:rsidR="002671F9" w:rsidRPr="00730422" w:rsidRDefault="00C10331" w:rsidP="002671F9">
      <w:pPr>
        <w:pStyle w:val="Paragrafoelenco"/>
        <w:ind w:left="1440"/>
        <w:rPr>
          <w:rFonts w:eastAsia="Times New Roman" w:cstheme="minorHAnsi"/>
          <w:i/>
          <w:sz w:val="24"/>
          <w:szCs w:val="24"/>
          <w:lang w:eastAsia="it-IT"/>
        </w:rPr>
      </w:pPr>
      <w:r>
        <w:rPr>
          <w:rFonts w:eastAsia="Times New Roman" w:cstheme="minorHAnsi"/>
          <w:i/>
          <w:sz w:val="24"/>
          <w:szCs w:val="24"/>
          <w:lang w:eastAsia="it-IT"/>
        </w:rPr>
        <w:t xml:space="preserve">Avv. </w:t>
      </w:r>
      <w:r w:rsidR="002671F9" w:rsidRPr="00730422">
        <w:rPr>
          <w:rFonts w:eastAsia="Times New Roman" w:cstheme="minorHAnsi"/>
          <w:i/>
          <w:sz w:val="24"/>
          <w:szCs w:val="24"/>
          <w:lang w:eastAsia="it-IT"/>
        </w:rPr>
        <w:t>Raffaele Caso</w:t>
      </w:r>
    </w:p>
    <w:p w14:paraId="045B794C" w14:textId="77777777" w:rsidR="002671F9" w:rsidRPr="00730422" w:rsidRDefault="002671F9" w:rsidP="002671F9">
      <w:pPr>
        <w:pStyle w:val="Paragrafoelenco"/>
        <w:ind w:left="1440"/>
        <w:rPr>
          <w:rFonts w:cstheme="minorHAnsi"/>
          <w:sz w:val="24"/>
          <w:szCs w:val="24"/>
          <w:lang w:val="it-IT"/>
        </w:rPr>
      </w:pPr>
    </w:p>
    <w:p w14:paraId="44490AA9" w14:textId="77777777" w:rsidR="002671F9" w:rsidRPr="00730422" w:rsidRDefault="002671F9" w:rsidP="002B558A">
      <w:pPr>
        <w:pStyle w:val="Paragrafoelenco"/>
        <w:numPr>
          <w:ilvl w:val="0"/>
          <w:numId w:val="25"/>
        </w:numPr>
        <w:spacing w:before="100" w:beforeAutospacing="1" w:after="100" w:afterAutospacing="1" w:line="240" w:lineRule="auto"/>
        <w:jc w:val="both"/>
        <w:rPr>
          <w:rFonts w:eastAsia="Times New Roman" w:cstheme="minorHAnsi"/>
          <w:i/>
          <w:sz w:val="24"/>
          <w:szCs w:val="24"/>
          <w:lang w:val="it-IT" w:eastAsia="it-IT"/>
        </w:rPr>
      </w:pPr>
      <w:r w:rsidRPr="00730422">
        <w:rPr>
          <w:rFonts w:eastAsia="Times New Roman" w:cstheme="minorHAnsi"/>
          <w:i/>
          <w:sz w:val="24"/>
          <w:szCs w:val="24"/>
          <w:lang w:val="it-IT" w:eastAsia="it-IT"/>
        </w:rPr>
        <w:t>informazioni sulle entità direttamente o indirettamente detenute o controllate, in tutto o in parte, dall’organismo di gestione collettiva;</w:t>
      </w:r>
    </w:p>
    <w:p w14:paraId="412ADC1F" w14:textId="28E05EC5" w:rsidR="002671F9" w:rsidRPr="00730422" w:rsidRDefault="002671F9" w:rsidP="002671F9">
      <w:pPr>
        <w:pStyle w:val="Paragrafoelenco"/>
        <w:spacing w:before="100" w:beforeAutospacing="1" w:after="100" w:afterAutospacing="1" w:line="240" w:lineRule="auto"/>
        <w:ind w:left="1080"/>
        <w:jc w:val="both"/>
        <w:rPr>
          <w:rFonts w:eastAsia="Times New Roman" w:cstheme="minorHAnsi"/>
          <w:i/>
          <w:sz w:val="24"/>
          <w:szCs w:val="24"/>
          <w:lang w:val="it-IT" w:eastAsia="it-IT"/>
        </w:rPr>
      </w:pPr>
      <w:r w:rsidRPr="00730422">
        <w:rPr>
          <w:rFonts w:eastAsia="Times New Roman" w:cstheme="minorHAnsi"/>
          <w:sz w:val="24"/>
          <w:szCs w:val="24"/>
          <w:lang w:val="it-IT" w:eastAsia="it-IT"/>
        </w:rPr>
        <w:t>La società non detiene n</w:t>
      </w:r>
      <w:r w:rsidR="00E13361">
        <w:rPr>
          <w:rFonts w:eastAsia="Times New Roman" w:cstheme="minorHAnsi"/>
          <w:sz w:val="24"/>
          <w:szCs w:val="24"/>
          <w:lang w:val="it-IT" w:eastAsia="it-IT"/>
        </w:rPr>
        <w:t>é</w:t>
      </w:r>
      <w:r w:rsidRPr="00730422">
        <w:rPr>
          <w:rFonts w:eastAsia="Times New Roman" w:cstheme="minorHAnsi"/>
          <w:sz w:val="24"/>
          <w:szCs w:val="24"/>
          <w:lang w:val="it-IT" w:eastAsia="it-IT"/>
        </w:rPr>
        <w:t xml:space="preserve"> controlla direttamente o indirettamente, in tutto o in parte, nessuna entità.</w:t>
      </w:r>
    </w:p>
    <w:p w14:paraId="244B6C3A" w14:textId="77777777" w:rsidR="002671F9" w:rsidRPr="00730422" w:rsidRDefault="002671F9" w:rsidP="002671F9">
      <w:pPr>
        <w:pStyle w:val="Paragrafoelenco"/>
        <w:jc w:val="both"/>
        <w:rPr>
          <w:rFonts w:eastAsia="Times New Roman" w:cstheme="minorHAnsi"/>
          <w:sz w:val="24"/>
          <w:szCs w:val="24"/>
          <w:lang w:val="it-IT" w:eastAsia="it-IT"/>
        </w:rPr>
      </w:pPr>
    </w:p>
    <w:p w14:paraId="7C83B42D" w14:textId="77777777" w:rsidR="002671F9" w:rsidRPr="00730422" w:rsidRDefault="002671F9" w:rsidP="002B558A">
      <w:pPr>
        <w:pStyle w:val="Paragrafoelenco"/>
        <w:numPr>
          <w:ilvl w:val="0"/>
          <w:numId w:val="25"/>
        </w:numPr>
        <w:spacing w:before="100" w:beforeAutospacing="1" w:after="100" w:afterAutospacing="1" w:line="240" w:lineRule="auto"/>
        <w:jc w:val="both"/>
        <w:rPr>
          <w:rFonts w:eastAsia="Times New Roman" w:cstheme="minorHAnsi"/>
          <w:i/>
          <w:sz w:val="24"/>
          <w:szCs w:val="24"/>
          <w:lang w:val="it-IT" w:eastAsia="it-IT"/>
        </w:rPr>
      </w:pPr>
      <w:r w:rsidRPr="00730422">
        <w:rPr>
          <w:rFonts w:eastAsia="Times New Roman" w:cstheme="minorHAnsi"/>
          <w:i/>
          <w:sz w:val="24"/>
          <w:szCs w:val="24"/>
          <w:lang w:val="it-IT" w:eastAsia="it-IT"/>
        </w:rPr>
        <w:t>informazioni sull’importo totale dei compensi versati nell’anno precedente alle persone di cui agli articoli 11, comma 3, e 12 e su altri vantaggi loro concessi;</w:t>
      </w:r>
    </w:p>
    <w:p w14:paraId="63A40AA5" w14:textId="49963CF2" w:rsidR="002671F9" w:rsidRPr="00730422" w:rsidRDefault="002671F9" w:rsidP="002671F9">
      <w:pPr>
        <w:pStyle w:val="Paragrafoelenco"/>
        <w:spacing w:before="100" w:beforeAutospacing="1" w:after="100" w:afterAutospacing="1" w:line="240" w:lineRule="auto"/>
        <w:ind w:left="1080"/>
        <w:jc w:val="both"/>
        <w:rPr>
          <w:rFonts w:eastAsia="Times New Roman" w:cstheme="minorHAnsi"/>
          <w:i/>
          <w:sz w:val="24"/>
          <w:szCs w:val="24"/>
          <w:lang w:val="it-IT" w:eastAsia="it-IT"/>
        </w:rPr>
      </w:pPr>
      <w:r w:rsidRPr="00730422">
        <w:rPr>
          <w:rFonts w:eastAsia="Times New Roman" w:cstheme="minorHAnsi"/>
          <w:sz w:val="24"/>
          <w:szCs w:val="24"/>
          <w:lang w:val="it-IT" w:eastAsia="it-IT"/>
        </w:rPr>
        <w:t>La Società non ha versato alcun importo, per la loro carica, ai componenti dell’Organo di Sorveglianza e ai membri del Consiglio di Amministrazione n</w:t>
      </w:r>
      <w:r w:rsidR="009C747E">
        <w:rPr>
          <w:rFonts w:eastAsia="Times New Roman" w:cstheme="minorHAnsi"/>
          <w:sz w:val="24"/>
          <w:szCs w:val="24"/>
          <w:lang w:val="it-IT" w:eastAsia="it-IT"/>
        </w:rPr>
        <w:t>é</w:t>
      </w:r>
      <w:r w:rsidRPr="00730422">
        <w:rPr>
          <w:rFonts w:eastAsia="Times New Roman" w:cstheme="minorHAnsi"/>
          <w:sz w:val="24"/>
          <w:szCs w:val="24"/>
          <w:lang w:val="it-IT" w:eastAsia="it-IT"/>
        </w:rPr>
        <w:t xml:space="preserve"> ha concesso loro alcun vantaggio di nessuna natura</w:t>
      </w:r>
      <w:r w:rsidR="002B558A">
        <w:rPr>
          <w:rFonts w:eastAsia="Times New Roman" w:cstheme="minorHAnsi"/>
          <w:sz w:val="24"/>
          <w:szCs w:val="24"/>
          <w:lang w:val="it-IT" w:eastAsia="it-IT"/>
        </w:rPr>
        <w:t xml:space="preserve"> ad eccezione del Presidente del Consiglio </w:t>
      </w:r>
      <w:r w:rsidR="007C0D73">
        <w:rPr>
          <w:rFonts w:eastAsia="Times New Roman" w:cstheme="minorHAnsi"/>
          <w:sz w:val="24"/>
          <w:szCs w:val="24"/>
          <w:lang w:val="it-IT" w:eastAsia="it-IT"/>
        </w:rPr>
        <w:t xml:space="preserve">di Amministrazione che ha percepito un compenso lordo pari a euro </w:t>
      </w:r>
      <w:r w:rsidR="00AC741C">
        <w:rPr>
          <w:rFonts w:eastAsia="Times New Roman" w:cstheme="minorHAnsi"/>
          <w:sz w:val="24"/>
          <w:szCs w:val="24"/>
          <w:lang w:val="it-IT" w:eastAsia="it-IT"/>
        </w:rPr>
        <w:t>4</w:t>
      </w:r>
      <w:r w:rsidR="001C4289">
        <w:rPr>
          <w:rFonts w:eastAsia="Times New Roman" w:cstheme="minorHAnsi"/>
          <w:sz w:val="24"/>
          <w:szCs w:val="24"/>
          <w:lang w:val="it-IT" w:eastAsia="it-IT"/>
        </w:rPr>
        <w:t>5</w:t>
      </w:r>
      <w:r w:rsidR="007C0D73">
        <w:rPr>
          <w:rFonts w:eastAsia="Times New Roman" w:cstheme="minorHAnsi"/>
          <w:sz w:val="24"/>
          <w:szCs w:val="24"/>
          <w:lang w:val="it-IT" w:eastAsia="it-IT"/>
        </w:rPr>
        <w:t>.</w:t>
      </w:r>
      <w:r w:rsidR="00AC741C">
        <w:rPr>
          <w:rFonts w:eastAsia="Times New Roman" w:cstheme="minorHAnsi"/>
          <w:sz w:val="24"/>
          <w:szCs w:val="24"/>
          <w:lang w:val="it-IT" w:eastAsia="it-IT"/>
        </w:rPr>
        <w:t>9</w:t>
      </w:r>
      <w:r w:rsidR="001C4289">
        <w:rPr>
          <w:rFonts w:eastAsia="Times New Roman" w:cstheme="minorHAnsi"/>
          <w:sz w:val="24"/>
          <w:szCs w:val="24"/>
          <w:lang w:val="it-IT" w:eastAsia="it-IT"/>
        </w:rPr>
        <w:t>27,27.</w:t>
      </w:r>
      <w:r w:rsidRPr="00730422">
        <w:rPr>
          <w:rFonts w:eastAsia="Times New Roman" w:cstheme="minorHAnsi"/>
          <w:sz w:val="24"/>
          <w:szCs w:val="24"/>
          <w:lang w:val="it-IT" w:eastAsia="it-IT"/>
        </w:rPr>
        <w:t xml:space="preserve"> </w:t>
      </w:r>
    </w:p>
    <w:p w14:paraId="54525C7A" w14:textId="57ADB973" w:rsidR="00730422" w:rsidRDefault="00730422" w:rsidP="002671F9">
      <w:pPr>
        <w:pStyle w:val="Paragrafoelenco"/>
        <w:jc w:val="both"/>
        <w:rPr>
          <w:rFonts w:eastAsia="Times New Roman" w:cstheme="minorHAnsi"/>
          <w:b/>
          <w:sz w:val="24"/>
          <w:szCs w:val="24"/>
          <w:lang w:val="it-IT" w:eastAsia="it-IT"/>
        </w:rPr>
      </w:pPr>
    </w:p>
    <w:p w14:paraId="3B3B9A12" w14:textId="77777777" w:rsidR="00730422" w:rsidRPr="00730422" w:rsidRDefault="00730422" w:rsidP="002671F9">
      <w:pPr>
        <w:pStyle w:val="Paragrafoelenco"/>
        <w:jc w:val="both"/>
        <w:rPr>
          <w:rFonts w:eastAsia="Times New Roman" w:cstheme="minorHAnsi"/>
          <w:b/>
          <w:sz w:val="24"/>
          <w:szCs w:val="24"/>
          <w:lang w:val="it-IT" w:eastAsia="it-IT"/>
        </w:rPr>
      </w:pPr>
    </w:p>
    <w:p w14:paraId="5DAAD375" w14:textId="77777777" w:rsidR="002671F9" w:rsidRPr="00730422" w:rsidRDefault="002671F9" w:rsidP="002671F9">
      <w:pPr>
        <w:pStyle w:val="Paragrafoelenco"/>
        <w:jc w:val="both"/>
        <w:rPr>
          <w:rFonts w:eastAsia="Times New Roman" w:cstheme="minorHAnsi"/>
          <w:b/>
          <w:sz w:val="24"/>
          <w:szCs w:val="24"/>
          <w:lang w:eastAsia="it-IT"/>
        </w:rPr>
      </w:pPr>
      <w:r w:rsidRPr="00730422">
        <w:rPr>
          <w:rFonts w:eastAsia="Times New Roman" w:cstheme="minorHAnsi"/>
          <w:b/>
          <w:sz w:val="24"/>
          <w:szCs w:val="24"/>
          <w:lang w:eastAsia="it-IT"/>
        </w:rPr>
        <w:t>2 – Informazioni Finanziarie</w:t>
      </w:r>
    </w:p>
    <w:p w14:paraId="7D7F1FAB" w14:textId="77777777" w:rsidR="002671F9" w:rsidRPr="00730422" w:rsidRDefault="002671F9" w:rsidP="002671F9">
      <w:pPr>
        <w:pStyle w:val="Paragrafoelenco"/>
        <w:jc w:val="both"/>
        <w:rPr>
          <w:rFonts w:eastAsia="Times New Roman" w:cstheme="minorHAnsi"/>
          <w:b/>
          <w:sz w:val="24"/>
          <w:szCs w:val="24"/>
          <w:lang w:eastAsia="it-IT"/>
        </w:rPr>
      </w:pPr>
    </w:p>
    <w:p w14:paraId="10EEE01B" w14:textId="370752E7" w:rsidR="002671F9" w:rsidRPr="00B9205A" w:rsidRDefault="002671F9" w:rsidP="002671F9">
      <w:pPr>
        <w:pStyle w:val="Paragrafoelenco"/>
        <w:numPr>
          <w:ilvl w:val="0"/>
          <w:numId w:val="12"/>
        </w:numPr>
        <w:spacing w:before="100" w:beforeAutospacing="1" w:after="100" w:afterAutospacing="1" w:line="240" w:lineRule="auto"/>
        <w:jc w:val="both"/>
        <w:rPr>
          <w:rFonts w:eastAsia="Times New Roman" w:cstheme="minorHAnsi"/>
          <w:sz w:val="24"/>
          <w:szCs w:val="24"/>
          <w:lang w:val="it-IT" w:eastAsia="it-IT"/>
        </w:rPr>
      </w:pPr>
      <w:r w:rsidRPr="00B9205A">
        <w:rPr>
          <w:rFonts w:eastAsia="Times New Roman" w:cstheme="minorHAnsi"/>
          <w:i/>
          <w:sz w:val="24"/>
          <w:szCs w:val="24"/>
          <w:lang w:val="it-IT" w:eastAsia="it-IT"/>
        </w:rPr>
        <w:t>Informazioni finanziarie sui proventi dei diritti per categoria di diritto</w:t>
      </w:r>
      <w:r w:rsidR="000B33FA" w:rsidRPr="00B9205A">
        <w:rPr>
          <w:rFonts w:eastAsia="Times New Roman" w:cstheme="minorHAnsi"/>
          <w:i/>
          <w:sz w:val="24"/>
          <w:szCs w:val="24"/>
          <w:lang w:val="it-IT" w:eastAsia="it-IT"/>
        </w:rPr>
        <w:t xml:space="preserve"> </w:t>
      </w:r>
      <w:r w:rsidRPr="00B9205A">
        <w:rPr>
          <w:rFonts w:eastAsia="Times New Roman" w:cstheme="minorHAnsi"/>
          <w:i/>
          <w:sz w:val="24"/>
          <w:szCs w:val="24"/>
          <w:lang w:val="it-IT" w:eastAsia="it-IT"/>
        </w:rPr>
        <w:t>amministrato:</w:t>
      </w:r>
      <w:r w:rsidRPr="00B9205A">
        <w:rPr>
          <w:rFonts w:eastAsia="Times New Roman" w:cstheme="minorHAnsi"/>
          <w:sz w:val="24"/>
          <w:szCs w:val="24"/>
          <w:lang w:val="it-IT" w:eastAsia="it-IT"/>
        </w:rPr>
        <w:t xml:space="preserve"> </w:t>
      </w:r>
    </w:p>
    <w:p w14:paraId="37181E63" w14:textId="77777777" w:rsidR="002671F9" w:rsidRPr="00730422" w:rsidRDefault="002671F9" w:rsidP="002671F9">
      <w:pPr>
        <w:pStyle w:val="Paragrafoelenco"/>
        <w:spacing w:before="100" w:beforeAutospacing="1" w:after="100" w:afterAutospacing="1" w:line="240" w:lineRule="auto"/>
        <w:ind w:left="1080"/>
        <w:jc w:val="both"/>
        <w:rPr>
          <w:rFonts w:eastAsia="Times New Roman" w:cstheme="minorHAnsi"/>
          <w:sz w:val="24"/>
          <w:szCs w:val="24"/>
          <w:lang w:val="it-IT" w:eastAsia="it-IT"/>
        </w:rPr>
      </w:pPr>
    </w:p>
    <w:p w14:paraId="335286BF" w14:textId="2824838F" w:rsidR="002671F9" w:rsidRDefault="002671F9" w:rsidP="002671F9">
      <w:pPr>
        <w:pStyle w:val="Paragrafoelenco"/>
        <w:spacing w:before="100" w:beforeAutospacing="1" w:after="100" w:afterAutospacing="1" w:line="240" w:lineRule="auto"/>
        <w:ind w:left="1080"/>
        <w:jc w:val="both"/>
        <w:rPr>
          <w:rFonts w:cstheme="minorHAnsi"/>
          <w:sz w:val="24"/>
          <w:szCs w:val="24"/>
          <w:lang w:val="it-IT"/>
        </w:rPr>
      </w:pPr>
      <w:r w:rsidRPr="00730422">
        <w:rPr>
          <w:rFonts w:cstheme="minorHAnsi"/>
          <w:sz w:val="24"/>
          <w:szCs w:val="24"/>
          <w:lang w:val="it-IT"/>
        </w:rPr>
        <w:t>Nel corso dell’anno 20</w:t>
      </w:r>
      <w:r w:rsidR="00C10331">
        <w:rPr>
          <w:rFonts w:cstheme="minorHAnsi"/>
          <w:sz w:val="24"/>
          <w:szCs w:val="24"/>
          <w:lang w:val="it-IT"/>
        </w:rPr>
        <w:t>2</w:t>
      </w:r>
      <w:r w:rsidR="00D42325">
        <w:rPr>
          <w:rFonts w:cstheme="minorHAnsi"/>
          <w:sz w:val="24"/>
          <w:szCs w:val="24"/>
          <w:lang w:val="it-IT"/>
        </w:rPr>
        <w:t>5</w:t>
      </w:r>
      <w:r w:rsidRPr="00730422">
        <w:rPr>
          <w:rFonts w:cstheme="minorHAnsi"/>
          <w:sz w:val="24"/>
          <w:szCs w:val="24"/>
          <w:lang w:val="it-IT"/>
        </w:rPr>
        <w:t xml:space="preserve"> Evolution ha incassato diritti di copia privata direttamente da SIAE relativamente alle seguenti competenze:</w:t>
      </w:r>
    </w:p>
    <w:p w14:paraId="252D8472" w14:textId="27620D2D" w:rsidR="00264537" w:rsidRDefault="007C0D73" w:rsidP="00264537">
      <w:pPr>
        <w:spacing w:before="100" w:beforeAutospacing="1" w:after="100" w:afterAutospacing="1"/>
        <w:jc w:val="both"/>
        <w:rPr>
          <w:rFonts w:ascii="Calibri" w:hAnsi="Calibri" w:cs="Calibri"/>
          <w:sz w:val="24"/>
          <w:szCs w:val="24"/>
        </w:rPr>
      </w:pPr>
      <w:r w:rsidRPr="006B0B0E">
        <w:rPr>
          <w:rFonts w:ascii="Calibri" w:hAnsi="Calibri" w:cs="Calibri"/>
          <w:sz w:val="24"/>
          <w:szCs w:val="24"/>
        </w:rPr>
        <w:t>Gli incassi sono stati ripartiti, con i medesimi criteri di SIAE sopra riportati, secondo quanto previsto dal Regolamento di Ripartizione di Evolution per i singoli anni di competenza, come segue:</w:t>
      </w:r>
    </w:p>
    <w:p w14:paraId="4456A251" w14:textId="77777777" w:rsidR="00AC3DC4" w:rsidRPr="00AC3DC4" w:rsidRDefault="00AC3DC4" w:rsidP="00AC3DC4">
      <w:pPr>
        <w:spacing w:before="100" w:beforeAutospacing="1" w:after="100" w:afterAutospacing="1" w:line="240" w:lineRule="auto"/>
        <w:jc w:val="center"/>
        <w:rPr>
          <w:rFonts w:ascii="Calibri" w:eastAsia="Times New Roman" w:hAnsi="Calibri" w:cs="Calibri"/>
          <w:b/>
          <w:sz w:val="24"/>
          <w:szCs w:val="24"/>
          <w:lang w:eastAsia="it-IT"/>
        </w:rPr>
      </w:pPr>
      <w:bookmarkStart w:id="1" w:name="_Hlk168648669"/>
      <w:r w:rsidRPr="00AC3DC4">
        <w:rPr>
          <w:rFonts w:ascii="Calibri" w:eastAsia="Times New Roman" w:hAnsi="Calibri" w:cs="Calibri"/>
          <w:b/>
          <w:sz w:val="24"/>
          <w:szCs w:val="24"/>
          <w:lang w:eastAsia="it-IT"/>
        </w:rPr>
        <w:lastRenderedPageBreak/>
        <w:t>SIAE Anno 2025</w:t>
      </w:r>
    </w:p>
    <w:tbl>
      <w:tblPr>
        <w:tblW w:w="10358"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13"/>
        <w:gridCol w:w="1386"/>
        <w:gridCol w:w="5763"/>
        <w:gridCol w:w="1896"/>
      </w:tblGrid>
      <w:tr w:rsidR="00AC3DC4" w:rsidRPr="00AC3DC4" w14:paraId="41F9D7E1" w14:textId="77777777" w:rsidTr="00AA4A9D">
        <w:trPr>
          <w:trHeight w:val="353"/>
        </w:trPr>
        <w:tc>
          <w:tcPr>
            <w:tcW w:w="1313" w:type="dxa"/>
            <w:shd w:val="clear" w:color="000000" w:fill="FFFF00"/>
            <w:noWrap/>
            <w:vAlign w:val="center"/>
            <w:hideMark/>
          </w:tcPr>
          <w:p w14:paraId="4A9DE979" w14:textId="77777777" w:rsidR="00AC3DC4" w:rsidRPr="00AC3DC4" w:rsidRDefault="00AC3DC4" w:rsidP="00AC3DC4">
            <w:pPr>
              <w:spacing w:after="0" w:line="240" w:lineRule="auto"/>
              <w:jc w:val="center"/>
              <w:rPr>
                <w:rFonts w:ascii="Calibri" w:eastAsia="Times New Roman" w:hAnsi="Calibri" w:cs="Calibri"/>
                <w:b/>
                <w:bCs/>
                <w:color w:val="000000"/>
                <w:sz w:val="24"/>
                <w:szCs w:val="24"/>
                <w:lang w:eastAsia="it-IT"/>
              </w:rPr>
            </w:pPr>
            <w:r w:rsidRPr="00AC3DC4">
              <w:rPr>
                <w:rFonts w:ascii="Calibri" w:eastAsia="Times New Roman" w:hAnsi="Calibri" w:cs="Calibri"/>
                <w:b/>
                <w:bCs/>
                <w:color w:val="000000"/>
                <w:sz w:val="24"/>
                <w:szCs w:val="24"/>
                <w:lang w:eastAsia="it-IT"/>
              </w:rPr>
              <w:t>Data doc.</w:t>
            </w:r>
          </w:p>
        </w:tc>
        <w:tc>
          <w:tcPr>
            <w:tcW w:w="1386" w:type="dxa"/>
            <w:shd w:val="clear" w:color="000000" w:fill="FFFF00"/>
            <w:noWrap/>
            <w:vAlign w:val="center"/>
            <w:hideMark/>
          </w:tcPr>
          <w:p w14:paraId="27129DF3" w14:textId="77777777" w:rsidR="00AC3DC4" w:rsidRPr="00AC3DC4" w:rsidRDefault="00AC3DC4" w:rsidP="00AC3DC4">
            <w:pPr>
              <w:spacing w:after="0" w:line="240" w:lineRule="auto"/>
              <w:jc w:val="center"/>
              <w:rPr>
                <w:rFonts w:ascii="Calibri" w:eastAsia="Times New Roman" w:hAnsi="Calibri" w:cs="Calibri"/>
                <w:b/>
                <w:bCs/>
                <w:color w:val="000000"/>
                <w:sz w:val="24"/>
                <w:szCs w:val="24"/>
                <w:lang w:eastAsia="it-IT"/>
              </w:rPr>
            </w:pPr>
            <w:r w:rsidRPr="00AC3DC4">
              <w:rPr>
                <w:rFonts w:ascii="Calibri" w:eastAsia="Times New Roman" w:hAnsi="Calibri" w:cs="Calibri"/>
                <w:b/>
                <w:bCs/>
                <w:color w:val="000000"/>
                <w:sz w:val="24"/>
                <w:szCs w:val="24"/>
                <w:lang w:eastAsia="it-IT"/>
              </w:rPr>
              <w:t>N. Fattura</w:t>
            </w:r>
          </w:p>
        </w:tc>
        <w:tc>
          <w:tcPr>
            <w:tcW w:w="5763" w:type="dxa"/>
            <w:shd w:val="clear" w:color="000000" w:fill="FFFF00"/>
            <w:vAlign w:val="center"/>
            <w:hideMark/>
          </w:tcPr>
          <w:p w14:paraId="104248B3" w14:textId="77777777" w:rsidR="00AC3DC4" w:rsidRPr="00AC3DC4" w:rsidRDefault="00AC3DC4" w:rsidP="00AC3DC4">
            <w:pPr>
              <w:spacing w:after="0" w:line="240" w:lineRule="auto"/>
              <w:jc w:val="center"/>
              <w:rPr>
                <w:rFonts w:ascii="Calibri" w:eastAsia="Times New Roman" w:hAnsi="Calibri" w:cs="Calibri"/>
                <w:b/>
                <w:bCs/>
                <w:color w:val="000000"/>
                <w:sz w:val="24"/>
                <w:szCs w:val="24"/>
                <w:lang w:eastAsia="it-IT"/>
              </w:rPr>
            </w:pPr>
            <w:r w:rsidRPr="00AC3DC4">
              <w:rPr>
                <w:rFonts w:ascii="Calibri" w:eastAsia="Times New Roman" w:hAnsi="Calibri" w:cs="Calibri"/>
                <w:b/>
                <w:bCs/>
                <w:color w:val="000000"/>
                <w:sz w:val="24"/>
                <w:szCs w:val="24"/>
                <w:lang w:eastAsia="it-IT"/>
              </w:rPr>
              <w:t>Causale e descrizione movimento</w:t>
            </w:r>
          </w:p>
        </w:tc>
        <w:tc>
          <w:tcPr>
            <w:tcW w:w="1896" w:type="dxa"/>
            <w:shd w:val="clear" w:color="000000" w:fill="FFFF00"/>
            <w:noWrap/>
            <w:vAlign w:val="center"/>
            <w:hideMark/>
          </w:tcPr>
          <w:p w14:paraId="59EBB133" w14:textId="77777777" w:rsidR="00AC3DC4" w:rsidRPr="00AC3DC4" w:rsidRDefault="00AC3DC4" w:rsidP="00AC3DC4">
            <w:pPr>
              <w:spacing w:after="0" w:line="240" w:lineRule="auto"/>
              <w:jc w:val="center"/>
              <w:rPr>
                <w:rFonts w:ascii="Calibri" w:eastAsia="Times New Roman" w:hAnsi="Calibri" w:cs="Calibri"/>
                <w:b/>
                <w:bCs/>
                <w:color w:val="000000"/>
                <w:sz w:val="24"/>
                <w:szCs w:val="24"/>
                <w:lang w:eastAsia="it-IT"/>
              </w:rPr>
            </w:pPr>
            <w:r w:rsidRPr="00AC3DC4">
              <w:rPr>
                <w:rFonts w:ascii="Calibri" w:eastAsia="Times New Roman" w:hAnsi="Calibri" w:cs="Calibri"/>
                <w:b/>
                <w:bCs/>
                <w:color w:val="000000"/>
                <w:sz w:val="24"/>
                <w:szCs w:val="24"/>
                <w:lang w:eastAsia="it-IT"/>
              </w:rPr>
              <w:t>TOTALE</w:t>
            </w:r>
          </w:p>
        </w:tc>
      </w:tr>
      <w:tr w:rsidR="00AC3DC4" w:rsidRPr="00AC3DC4" w14:paraId="358FE88E" w14:textId="77777777" w:rsidTr="00AA4A9D">
        <w:trPr>
          <w:trHeight w:val="668"/>
        </w:trPr>
        <w:tc>
          <w:tcPr>
            <w:tcW w:w="1313" w:type="dxa"/>
            <w:noWrap/>
            <w:vAlign w:val="center"/>
            <w:hideMark/>
          </w:tcPr>
          <w:p w14:paraId="28DBB139" w14:textId="7B851F76" w:rsidR="00AC3DC4" w:rsidRPr="00AC3DC4" w:rsidRDefault="00AC3DC4" w:rsidP="00AC3DC4">
            <w:pPr>
              <w:spacing w:after="0" w:line="240" w:lineRule="auto"/>
              <w:rPr>
                <w:rFonts w:ascii="Calibri" w:eastAsia="Times New Roman" w:hAnsi="Calibri" w:cs="Calibri"/>
                <w:color w:val="000000"/>
                <w:sz w:val="24"/>
                <w:szCs w:val="24"/>
                <w:lang w:eastAsia="it-IT"/>
              </w:rPr>
            </w:pPr>
            <w:r w:rsidRPr="00AC3DC4">
              <w:rPr>
                <w:rFonts w:ascii="Calibri" w:eastAsia="Times New Roman" w:hAnsi="Calibri" w:cs="Calibri"/>
                <w:color w:val="000000"/>
                <w:sz w:val="24"/>
                <w:szCs w:val="24"/>
                <w:lang w:eastAsia="it-IT"/>
              </w:rPr>
              <w:t>29/12/2</w:t>
            </w:r>
            <w:r w:rsidR="00CF5832">
              <w:rPr>
                <w:rFonts w:ascii="Calibri" w:eastAsia="Times New Roman" w:hAnsi="Calibri" w:cs="Calibri"/>
                <w:color w:val="000000"/>
                <w:sz w:val="24"/>
                <w:szCs w:val="24"/>
                <w:lang w:eastAsia="it-IT"/>
              </w:rPr>
              <w:t>4</w:t>
            </w:r>
          </w:p>
        </w:tc>
        <w:tc>
          <w:tcPr>
            <w:tcW w:w="1386" w:type="dxa"/>
            <w:noWrap/>
            <w:vAlign w:val="center"/>
            <w:hideMark/>
          </w:tcPr>
          <w:p w14:paraId="0F2AB36C" w14:textId="77777777" w:rsidR="00AC3DC4" w:rsidRPr="00AC3DC4" w:rsidRDefault="00AC3DC4" w:rsidP="00AC3DC4">
            <w:pPr>
              <w:spacing w:after="0" w:line="240" w:lineRule="auto"/>
              <w:rPr>
                <w:rFonts w:ascii="Calibri" w:eastAsia="Times New Roman" w:hAnsi="Calibri" w:cs="Calibri"/>
                <w:color w:val="000000"/>
                <w:sz w:val="24"/>
                <w:szCs w:val="24"/>
                <w:lang w:eastAsia="it-IT"/>
              </w:rPr>
            </w:pPr>
            <w:r w:rsidRPr="00AC3DC4">
              <w:rPr>
                <w:rFonts w:ascii="Calibri" w:eastAsia="Times New Roman" w:hAnsi="Calibri" w:cs="Calibri"/>
                <w:color w:val="000000"/>
                <w:sz w:val="24"/>
                <w:szCs w:val="24"/>
                <w:lang w:eastAsia="it-IT"/>
              </w:rPr>
              <w:t>215/2024</w:t>
            </w:r>
          </w:p>
        </w:tc>
        <w:tc>
          <w:tcPr>
            <w:tcW w:w="5763" w:type="dxa"/>
            <w:vAlign w:val="center"/>
            <w:hideMark/>
          </w:tcPr>
          <w:p w14:paraId="7431F64C" w14:textId="77777777" w:rsidR="00AC3DC4" w:rsidRPr="00AC3DC4" w:rsidRDefault="00AC3DC4" w:rsidP="00AC3DC4">
            <w:pPr>
              <w:spacing w:after="0" w:line="240" w:lineRule="auto"/>
              <w:rPr>
                <w:rFonts w:ascii="Calibri" w:eastAsia="Times New Roman" w:hAnsi="Calibri" w:cs="Calibri"/>
                <w:sz w:val="24"/>
                <w:szCs w:val="24"/>
                <w:vertAlign w:val="superscript"/>
                <w:lang w:eastAsia="it-IT"/>
              </w:rPr>
            </w:pPr>
            <w:r w:rsidRPr="00AC3DC4">
              <w:rPr>
                <w:rFonts w:ascii="Calibri" w:eastAsia="Times New Roman" w:hAnsi="Calibri" w:cs="Calibri"/>
                <w:color w:val="000000"/>
                <w:sz w:val="24"/>
                <w:szCs w:val="24"/>
                <w:lang w:eastAsia="it-IT"/>
              </w:rPr>
              <w:t xml:space="preserve">Saldo 2023 - </w:t>
            </w:r>
            <w:r w:rsidRPr="00AC3DC4">
              <w:rPr>
                <w:rFonts w:ascii="Calibri" w:eastAsia="Times New Roman" w:hAnsi="Calibri" w:cs="Calibri"/>
                <w:i/>
                <w:iCs/>
                <w:color w:val="000000"/>
                <w:sz w:val="20"/>
                <w:szCs w:val="20"/>
                <w:lang w:eastAsia="it-IT"/>
              </w:rPr>
              <w:t>Criterio Download + Criterio DRM +  Supporti+Radiofonico</w:t>
            </w:r>
          </w:p>
        </w:tc>
        <w:tc>
          <w:tcPr>
            <w:tcW w:w="1896" w:type="dxa"/>
            <w:noWrap/>
            <w:vAlign w:val="center"/>
            <w:hideMark/>
          </w:tcPr>
          <w:p w14:paraId="3BC2A710" w14:textId="77777777" w:rsidR="00AC3DC4" w:rsidRPr="00AC3DC4" w:rsidRDefault="00AC3DC4" w:rsidP="00AC3DC4">
            <w:pPr>
              <w:spacing w:after="0" w:line="240" w:lineRule="auto"/>
              <w:rPr>
                <w:rFonts w:ascii="Calibri" w:eastAsia="Times New Roman" w:hAnsi="Calibri" w:cs="Calibri"/>
                <w:color w:val="000000"/>
                <w:sz w:val="24"/>
                <w:szCs w:val="24"/>
                <w:lang w:eastAsia="it-IT"/>
              </w:rPr>
            </w:pPr>
            <w:r w:rsidRPr="00AC3DC4">
              <w:rPr>
                <w:rFonts w:ascii="Calibri" w:eastAsia="Times New Roman" w:hAnsi="Calibri" w:cs="Calibri"/>
                <w:color w:val="000000"/>
                <w:sz w:val="24"/>
                <w:szCs w:val="24"/>
                <w:lang w:eastAsia="it-IT"/>
              </w:rPr>
              <w:t xml:space="preserve">  182.508,82 € </w:t>
            </w:r>
          </w:p>
        </w:tc>
      </w:tr>
      <w:tr w:rsidR="00AC3DC4" w:rsidRPr="00AC3DC4" w14:paraId="0B83EE20" w14:textId="77777777" w:rsidTr="00AA4A9D">
        <w:trPr>
          <w:trHeight w:val="668"/>
        </w:trPr>
        <w:tc>
          <w:tcPr>
            <w:tcW w:w="1313" w:type="dxa"/>
            <w:noWrap/>
            <w:vAlign w:val="center"/>
            <w:hideMark/>
          </w:tcPr>
          <w:p w14:paraId="6CD95DF5" w14:textId="77777777" w:rsidR="00AC3DC4" w:rsidRPr="00AC3DC4" w:rsidRDefault="00AC3DC4" w:rsidP="00AC3DC4">
            <w:pPr>
              <w:spacing w:after="0" w:line="240" w:lineRule="auto"/>
              <w:rPr>
                <w:rFonts w:ascii="Calibri" w:eastAsia="Times New Roman" w:hAnsi="Calibri" w:cs="Calibri"/>
                <w:color w:val="000000"/>
                <w:sz w:val="24"/>
                <w:szCs w:val="24"/>
                <w:lang w:eastAsia="it-IT"/>
              </w:rPr>
            </w:pPr>
            <w:r w:rsidRPr="00AC3DC4">
              <w:rPr>
                <w:rFonts w:ascii="Calibri" w:eastAsia="Times New Roman" w:hAnsi="Calibri" w:cs="Calibri"/>
                <w:color w:val="000000"/>
                <w:sz w:val="24"/>
                <w:szCs w:val="24"/>
                <w:lang w:eastAsia="it-IT"/>
              </w:rPr>
              <w:t>22/12/24</w:t>
            </w:r>
          </w:p>
        </w:tc>
        <w:tc>
          <w:tcPr>
            <w:tcW w:w="1386" w:type="dxa"/>
            <w:noWrap/>
            <w:vAlign w:val="center"/>
            <w:hideMark/>
          </w:tcPr>
          <w:p w14:paraId="69F6800E" w14:textId="77777777" w:rsidR="00AC3DC4" w:rsidRPr="00AC3DC4" w:rsidRDefault="00AC3DC4" w:rsidP="00AC3DC4">
            <w:pPr>
              <w:spacing w:after="0" w:line="240" w:lineRule="auto"/>
              <w:rPr>
                <w:rFonts w:ascii="Calibri" w:eastAsia="Times New Roman" w:hAnsi="Calibri" w:cs="Calibri"/>
                <w:color w:val="000000"/>
                <w:sz w:val="24"/>
                <w:szCs w:val="24"/>
                <w:lang w:eastAsia="it-IT"/>
              </w:rPr>
            </w:pPr>
            <w:r w:rsidRPr="00AC3DC4">
              <w:rPr>
                <w:rFonts w:ascii="Calibri" w:eastAsia="Times New Roman" w:hAnsi="Calibri" w:cs="Calibri"/>
                <w:color w:val="000000"/>
                <w:sz w:val="24"/>
                <w:szCs w:val="24"/>
                <w:lang w:eastAsia="it-IT"/>
              </w:rPr>
              <w:t>214/2024</w:t>
            </w:r>
          </w:p>
        </w:tc>
        <w:tc>
          <w:tcPr>
            <w:tcW w:w="5763" w:type="dxa"/>
            <w:vAlign w:val="center"/>
            <w:hideMark/>
          </w:tcPr>
          <w:p w14:paraId="309B8343" w14:textId="77777777" w:rsidR="00AC3DC4" w:rsidRPr="00AC3DC4" w:rsidRDefault="00AC3DC4" w:rsidP="00AC3DC4">
            <w:pPr>
              <w:spacing w:after="0" w:line="240" w:lineRule="auto"/>
              <w:rPr>
                <w:rFonts w:ascii="Calibri" w:eastAsia="Times New Roman" w:hAnsi="Calibri" w:cs="Calibri"/>
                <w:sz w:val="24"/>
                <w:szCs w:val="24"/>
                <w:highlight w:val="yellow"/>
                <w:lang w:eastAsia="it-IT"/>
              </w:rPr>
            </w:pPr>
            <w:r w:rsidRPr="00AC3DC4">
              <w:rPr>
                <w:rFonts w:ascii="Calibri" w:eastAsia="Times New Roman" w:hAnsi="Calibri" w:cs="Calibri"/>
                <w:sz w:val="24"/>
                <w:szCs w:val="24"/>
                <w:lang w:eastAsia="it-IT"/>
              </w:rPr>
              <w:t xml:space="preserve">Primo Acconto 2024- </w:t>
            </w:r>
            <w:r w:rsidRPr="00AC3DC4">
              <w:rPr>
                <w:rFonts w:ascii="Calibri" w:eastAsia="Times New Roman" w:hAnsi="Calibri" w:cs="Calibri"/>
                <w:i/>
                <w:iCs/>
                <w:color w:val="000000"/>
                <w:sz w:val="20"/>
                <w:szCs w:val="20"/>
                <w:lang w:eastAsia="it-IT"/>
              </w:rPr>
              <w:t>Criterio Download + Criterio DRM + Supporti+ Radiofonico</w:t>
            </w:r>
          </w:p>
        </w:tc>
        <w:tc>
          <w:tcPr>
            <w:tcW w:w="1896" w:type="dxa"/>
            <w:noWrap/>
            <w:vAlign w:val="center"/>
            <w:hideMark/>
          </w:tcPr>
          <w:p w14:paraId="59076393" w14:textId="77777777" w:rsidR="00AC3DC4" w:rsidRPr="00AC3DC4" w:rsidRDefault="00AC3DC4" w:rsidP="00AC3DC4">
            <w:pPr>
              <w:spacing w:after="0" w:line="240" w:lineRule="auto"/>
              <w:rPr>
                <w:rFonts w:ascii="Calibri" w:eastAsia="Times New Roman" w:hAnsi="Calibri" w:cs="Calibri"/>
                <w:sz w:val="24"/>
                <w:szCs w:val="24"/>
                <w:highlight w:val="yellow"/>
                <w:lang w:eastAsia="it-IT"/>
              </w:rPr>
            </w:pPr>
            <w:r w:rsidRPr="00AC3DC4">
              <w:rPr>
                <w:rFonts w:ascii="Calibri" w:eastAsia="Times New Roman" w:hAnsi="Calibri" w:cs="Calibri"/>
                <w:sz w:val="24"/>
                <w:szCs w:val="24"/>
                <w:lang w:eastAsia="it-IT"/>
              </w:rPr>
              <w:t xml:space="preserve">   262.304,27 € </w:t>
            </w:r>
          </w:p>
        </w:tc>
      </w:tr>
      <w:tr w:rsidR="00AC3DC4" w:rsidRPr="00AC3DC4" w14:paraId="2600FF29" w14:textId="77777777" w:rsidTr="00AA4A9D">
        <w:trPr>
          <w:trHeight w:val="668"/>
        </w:trPr>
        <w:tc>
          <w:tcPr>
            <w:tcW w:w="1313" w:type="dxa"/>
            <w:noWrap/>
            <w:vAlign w:val="center"/>
            <w:hideMark/>
          </w:tcPr>
          <w:p w14:paraId="5F52EE6E" w14:textId="77777777" w:rsidR="00AC3DC4" w:rsidRPr="00AC3DC4" w:rsidRDefault="00AC3DC4" w:rsidP="00AC3DC4">
            <w:pPr>
              <w:spacing w:after="0" w:line="240" w:lineRule="auto"/>
              <w:rPr>
                <w:rFonts w:ascii="Calibri" w:eastAsia="Times New Roman" w:hAnsi="Calibri" w:cs="Calibri"/>
                <w:color w:val="000000"/>
                <w:sz w:val="24"/>
                <w:szCs w:val="24"/>
                <w:lang w:eastAsia="it-IT"/>
              </w:rPr>
            </w:pPr>
            <w:r w:rsidRPr="00AC3DC4">
              <w:rPr>
                <w:rFonts w:ascii="Calibri" w:eastAsia="Times New Roman" w:hAnsi="Calibri" w:cs="Calibri"/>
                <w:color w:val="000000"/>
                <w:sz w:val="24"/>
                <w:szCs w:val="24"/>
                <w:lang w:eastAsia="it-IT"/>
              </w:rPr>
              <w:t>14/07/25</w:t>
            </w:r>
          </w:p>
        </w:tc>
        <w:tc>
          <w:tcPr>
            <w:tcW w:w="1386" w:type="dxa"/>
            <w:noWrap/>
            <w:vAlign w:val="center"/>
            <w:hideMark/>
          </w:tcPr>
          <w:p w14:paraId="0B91E3A1" w14:textId="77777777" w:rsidR="00AC3DC4" w:rsidRPr="00AC3DC4" w:rsidRDefault="00AC3DC4" w:rsidP="00AC3DC4">
            <w:pPr>
              <w:spacing w:after="0" w:line="240" w:lineRule="auto"/>
              <w:rPr>
                <w:rFonts w:ascii="Calibri" w:eastAsia="Times New Roman" w:hAnsi="Calibri" w:cs="Calibri"/>
                <w:color w:val="000000"/>
                <w:sz w:val="24"/>
                <w:szCs w:val="24"/>
                <w:lang w:eastAsia="it-IT"/>
              </w:rPr>
            </w:pPr>
            <w:r w:rsidRPr="00AC3DC4">
              <w:rPr>
                <w:rFonts w:ascii="Calibri" w:eastAsia="Times New Roman" w:hAnsi="Calibri" w:cs="Calibri"/>
                <w:color w:val="000000"/>
                <w:sz w:val="24"/>
                <w:szCs w:val="24"/>
                <w:lang w:eastAsia="it-IT"/>
              </w:rPr>
              <w:t>188/2025</w:t>
            </w:r>
          </w:p>
        </w:tc>
        <w:tc>
          <w:tcPr>
            <w:tcW w:w="5763" w:type="dxa"/>
            <w:vAlign w:val="center"/>
            <w:hideMark/>
          </w:tcPr>
          <w:p w14:paraId="76D66004" w14:textId="77777777" w:rsidR="00AC3DC4" w:rsidRPr="00AC3DC4" w:rsidRDefault="00AC3DC4" w:rsidP="00AC3DC4">
            <w:pPr>
              <w:spacing w:after="0" w:line="240" w:lineRule="auto"/>
              <w:rPr>
                <w:rFonts w:ascii="Calibri" w:eastAsia="Times New Roman" w:hAnsi="Calibri" w:cs="Calibri"/>
                <w:color w:val="000000"/>
                <w:sz w:val="24"/>
                <w:szCs w:val="24"/>
                <w:lang w:eastAsia="it-IT"/>
              </w:rPr>
            </w:pPr>
            <w:r w:rsidRPr="00AC3DC4">
              <w:rPr>
                <w:rFonts w:ascii="Calibri" w:eastAsia="Times New Roman" w:hAnsi="Calibri" w:cs="Calibri"/>
                <w:color w:val="000000"/>
                <w:sz w:val="24"/>
                <w:szCs w:val="24"/>
                <w:lang w:eastAsia="it-IT"/>
              </w:rPr>
              <w:t>Secondo Acconto 2024</w:t>
            </w:r>
            <w:r w:rsidRPr="00AC3DC4">
              <w:rPr>
                <w:rFonts w:ascii="Calibri" w:eastAsia="Times New Roman" w:hAnsi="Calibri" w:cs="Calibri"/>
                <w:color w:val="000000"/>
                <w:sz w:val="18"/>
                <w:szCs w:val="18"/>
                <w:lang w:eastAsia="it-IT"/>
              </w:rPr>
              <w:t xml:space="preserve">- </w:t>
            </w:r>
            <w:r w:rsidRPr="00AC3DC4">
              <w:rPr>
                <w:rFonts w:ascii="Calibri" w:eastAsia="Times New Roman" w:hAnsi="Calibri" w:cs="Calibri"/>
                <w:i/>
                <w:iCs/>
                <w:color w:val="000000"/>
                <w:sz w:val="20"/>
                <w:szCs w:val="20"/>
                <w:lang w:eastAsia="it-IT"/>
              </w:rPr>
              <w:t>Criterio Download + Criterio DRM + Supporti+ Radiofonico</w:t>
            </w:r>
            <w:r w:rsidRPr="00AC3DC4">
              <w:rPr>
                <w:rFonts w:ascii="Calibri" w:eastAsia="Times New Roman" w:hAnsi="Calibri" w:cs="Calibri"/>
                <w:color w:val="000000"/>
                <w:sz w:val="24"/>
                <w:szCs w:val="24"/>
                <w:lang w:eastAsia="it-IT"/>
              </w:rPr>
              <w:t xml:space="preserve"> </w:t>
            </w:r>
          </w:p>
        </w:tc>
        <w:tc>
          <w:tcPr>
            <w:tcW w:w="1896" w:type="dxa"/>
            <w:noWrap/>
            <w:vAlign w:val="center"/>
            <w:hideMark/>
          </w:tcPr>
          <w:p w14:paraId="192E7310" w14:textId="77777777" w:rsidR="00AC3DC4" w:rsidRPr="00AC3DC4" w:rsidRDefault="00AC3DC4" w:rsidP="00AC3DC4">
            <w:pPr>
              <w:spacing w:after="0" w:line="240" w:lineRule="auto"/>
              <w:rPr>
                <w:rFonts w:ascii="Calibri" w:eastAsia="Times New Roman" w:hAnsi="Calibri" w:cs="Calibri"/>
                <w:color w:val="000000"/>
                <w:sz w:val="24"/>
                <w:szCs w:val="24"/>
                <w:lang w:eastAsia="it-IT"/>
              </w:rPr>
            </w:pPr>
            <w:r w:rsidRPr="00AC3DC4">
              <w:rPr>
                <w:rFonts w:ascii="Calibri" w:eastAsia="Times New Roman" w:hAnsi="Calibri" w:cs="Calibri"/>
                <w:color w:val="000000"/>
                <w:sz w:val="24"/>
                <w:szCs w:val="24"/>
                <w:lang w:eastAsia="it-IT"/>
              </w:rPr>
              <w:t xml:space="preserve">   320.622,30 € </w:t>
            </w:r>
          </w:p>
        </w:tc>
      </w:tr>
      <w:tr w:rsidR="00AC3DC4" w:rsidRPr="00AC3DC4" w14:paraId="71C19EF7" w14:textId="77777777" w:rsidTr="00AA4A9D">
        <w:trPr>
          <w:trHeight w:val="668"/>
        </w:trPr>
        <w:tc>
          <w:tcPr>
            <w:tcW w:w="1313" w:type="dxa"/>
            <w:noWrap/>
            <w:vAlign w:val="center"/>
          </w:tcPr>
          <w:p w14:paraId="0F499347" w14:textId="77777777" w:rsidR="00AC3DC4" w:rsidRPr="00AC3DC4" w:rsidRDefault="00AC3DC4" w:rsidP="00AC3DC4">
            <w:pPr>
              <w:spacing w:after="0" w:line="240" w:lineRule="auto"/>
              <w:rPr>
                <w:rFonts w:ascii="Calibri" w:eastAsia="Times New Roman" w:hAnsi="Calibri" w:cs="Calibri"/>
                <w:color w:val="000000"/>
                <w:sz w:val="24"/>
                <w:szCs w:val="24"/>
                <w:lang w:eastAsia="it-IT"/>
              </w:rPr>
            </w:pPr>
            <w:r w:rsidRPr="00AC3DC4">
              <w:rPr>
                <w:rFonts w:ascii="Calibri" w:eastAsia="Times New Roman" w:hAnsi="Calibri" w:cs="Calibri"/>
                <w:color w:val="000000"/>
                <w:sz w:val="24"/>
                <w:szCs w:val="24"/>
                <w:lang w:eastAsia="it-IT"/>
              </w:rPr>
              <w:t>4/12/25</w:t>
            </w:r>
          </w:p>
        </w:tc>
        <w:tc>
          <w:tcPr>
            <w:tcW w:w="1386" w:type="dxa"/>
            <w:noWrap/>
            <w:vAlign w:val="center"/>
          </w:tcPr>
          <w:p w14:paraId="14A3B3EE" w14:textId="77777777" w:rsidR="00AC3DC4" w:rsidRPr="00AC3DC4" w:rsidRDefault="00AC3DC4" w:rsidP="00AC3DC4">
            <w:pPr>
              <w:spacing w:after="0" w:line="240" w:lineRule="auto"/>
              <w:rPr>
                <w:rFonts w:ascii="Calibri" w:eastAsia="Times New Roman" w:hAnsi="Calibri" w:cs="Calibri"/>
                <w:color w:val="000000"/>
                <w:sz w:val="24"/>
                <w:szCs w:val="24"/>
                <w:lang w:eastAsia="it-IT"/>
              </w:rPr>
            </w:pPr>
            <w:r w:rsidRPr="00AC3DC4">
              <w:rPr>
                <w:rFonts w:ascii="Calibri" w:eastAsia="Times New Roman" w:hAnsi="Calibri" w:cs="Calibri"/>
                <w:color w:val="000000"/>
                <w:sz w:val="24"/>
                <w:szCs w:val="24"/>
                <w:lang w:eastAsia="it-IT"/>
              </w:rPr>
              <w:t>218/2025</w:t>
            </w:r>
          </w:p>
        </w:tc>
        <w:tc>
          <w:tcPr>
            <w:tcW w:w="5763" w:type="dxa"/>
            <w:vAlign w:val="center"/>
          </w:tcPr>
          <w:p w14:paraId="673A8095" w14:textId="77777777" w:rsidR="00AC3DC4" w:rsidRPr="00AC3DC4" w:rsidRDefault="00AC3DC4" w:rsidP="00AC3DC4">
            <w:pPr>
              <w:spacing w:after="0" w:line="240" w:lineRule="auto"/>
              <w:rPr>
                <w:rFonts w:ascii="Calibri" w:eastAsia="Times New Roman" w:hAnsi="Calibri" w:cs="Calibri"/>
                <w:color w:val="000000"/>
                <w:sz w:val="24"/>
                <w:szCs w:val="24"/>
                <w:lang w:eastAsia="it-IT"/>
              </w:rPr>
            </w:pPr>
            <w:r w:rsidRPr="00AC3DC4">
              <w:rPr>
                <w:rFonts w:ascii="Calibri" w:eastAsia="Times New Roman" w:hAnsi="Calibri" w:cs="Calibri"/>
                <w:color w:val="000000"/>
                <w:sz w:val="24"/>
                <w:szCs w:val="24"/>
                <w:lang w:eastAsia="it-IT"/>
              </w:rPr>
              <w:t>Integrative 2014-2024</w:t>
            </w:r>
          </w:p>
        </w:tc>
        <w:tc>
          <w:tcPr>
            <w:tcW w:w="1896" w:type="dxa"/>
            <w:noWrap/>
            <w:vAlign w:val="center"/>
          </w:tcPr>
          <w:p w14:paraId="4A63CD23" w14:textId="77777777" w:rsidR="00AC3DC4" w:rsidRPr="00AC3DC4" w:rsidRDefault="00AC3DC4" w:rsidP="00AC3DC4">
            <w:pPr>
              <w:spacing w:after="0" w:line="240" w:lineRule="auto"/>
              <w:rPr>
                <w:rFonts w:ascii="Calibri" w:eastAsia="Times New Roman" w:hAnsi="Calibri" w:cs="Calibri"/>
                <w:color w:val="000000"/>
                <w:sz w:val="24"/>
                <w:szCs w:val="24"/>
                <w:lang w:eastAsia="it-IT"/>
              </w:rPr>
            </w:pPr>
            <w:r w:rsidRPr="00AC3DC4">
              <w:rPr>
                <w:rFonts w:ascii="Calibri" w:eastAsia="Times New Roman" w:hAnsi="Calibri" w:cs="Calibri"/>
                <w:color w:val="000000"/>
                <w:sz w:val="24"/>
                <w:szCs w:val="24"/>
                <w:lang w:eastAsia="it-IT"/>
              </w:rPr>
              <w:t xml:space="preserve">    320.233,15 €</w:t>
            </w:r>
          </w:p>
        </w:tc>
      </w:tr>
      <w:bookmarkEnd w:id="1"/>
    </w:tbl>
    <w:p w14:paraId="2D33CB33" w14:textId="77777777" w:rsidR="00264537" w:rsidRDefault="00264537" w:rsidP="00264537">
      <w:pPr>
        <w:spacing w:before="100" w:beforeAutospacing="1" w:after="100" w:afterAutospacing="1"/>
        <w:jc w:val="both"/>
        <w:rPr>
          <w:rFonts w:ascii="Calibri" w:hAnsi="Calibri" w:cs="Calibri"/>
        </w:rPr>
      </w:pPr>
    </w:p>
    <w:p w14:paraId="28CB1A71" w14:textId="77777777" w:rsidR="00FC50F9" w:rsidRPr="00FC50F9" w:rsidRDefault="00FC50F9" w:rsidP="00FC50F9">
      <w:pPr>
        <w:numPr>
          <w:ilvl w:val="0"/>
          <w:numId w:val="34"/>
        </w:numPr>
        <w:spacing w:before="100" w:beforeAutospacing="1" w:after="100" w:afterAutospacing="1" w:line="240" w:lineRule="auto"/>
        <w:ind w:left="1069"/>
        <w:contextualSpacing/>
        <w:jc w:val="both"/>
        <w:rPr>
          <w:rFonts w:ascii="Calibri" w:eastAsia="Times New Roman" w:hAnsi="Calibri" w:cs="Calibri"/>
          <w:sz w:val="24"/>
          <w:szCs w:val="24"/>
          <w:lang w:val="fr-FR" w:eastAsia="it-IT"/>
        </w:rPr>
      </w:pPr>
      <w:bookmarkStart w:id="2" w:name="_Hlk105499021"/>
      <w:bookmarkStart w:id="3" w:name="_Hlk105499068"/>
      <w:r w:rsidRPr="00FC50F9">
        <w:rPr>
          <w:rFonts w:ascii="Calibri" w:eastAsia="Times New Roman" w:hAnsi="Calibri" w:cs="Calibri"/>
          <w:b/>
          <w:sz w:val="24"/>
          <w:szCs w:val="24"/>
          <w:u w:val="single"/>
          <w:lang w:val="fr-FR" w:eastAsia="it-IT"/>
        </w:rPr>
        <w:t>Saldo copia privata anno</w:t>
      </w:r>
      <w:bookmarkEnd w:id="2"/>
      <w:r w:rsidRPr="00FC50F9">
        <w:rPr>
          <w:rFonts w:ascii="Calibri" w:eastAsia="Times New Roman" w:hAnsi="Calibri" w:cs="Calibri"/>
          <w:b/>
          <w:sz w:val="24"/>
          <w:szCs w:val="24"/>
          <w:u w:val="single"/>
          <w:lang w:val="fr-FR" w:eastAsia="it-IT"/>
        </w:rPr>
        <w:t xml:space="preserve"> 2023</w:t>
      </w:r>
      <w:r w:rsidRPr="00FC50F9">
        <w:rPr>
          <w:rFonts w:ascii="Calibri" w:eastAsia="Times New Roman" w:hAnsi="Calibri" w:cs="Calibri"/>
          <w:sz w:val="24"/>
          <w:szCs w:val="24"/>
          <w:lang w:val="fr-FR" w:eastAsia="it-IT"/>
        </w:rPr>
        <w:t xml:space="preserve"> spettante ai mandanti </w:t>
      </w:r>
      <w:bookmarkStart w:id="4" w:name="_Hlk72233131"/>
      <w:r w:rsidRPr="00FC50F9">
        <w:rPr>
          <w:rFonts w:ascii="Calibri" w:eastAsia="Times New Roman" w:hAnsi="Calibri" w:cs="Calibri"/>
          <w:i/>
          <w:sz w:val="18"/>
          <w:szCs w:val="18"/>
          <w:lang w:val="fr-FR" w:eastAsia="it-IT"/>
        </w:rPr>
        <w:t>(vd lettera Siae  del 19 dicembre 2024 Rif. Prot. Num. 97/2024)</w:t>
      </w:r>
      <w:r w:rsidRPr="00FC50F9">
        <w:rPr>
          <w:rFonts w:ascii="Calibri" w:eastAsia="Times New Roman" w:hAnsi="Calibri" w:cs="Calibri"/>
          <w:sz w:val="24"/>
          <w:szCs w:val="24"/>
          <w:lang w:val="fr-FR" w:eastAsia="it-IT"/>
        </w:rPr>
        <w:t xml:space="preserve"> </w:t>
      </w:r>
      <w:bookmarkEnd w:id="4"/>
      <w:r w:rsidRPr="00FC50F9">
        <w:rPr>
          <w:rFonts w:ascii="Calibri" w:eastAsia="Times New Roman" w:hAnsi="Calibri" w:cs="Calibri"/>
          <w:sz w:val="24"/>
          <w:szCs w:val="24"/>
          <w:lang w:val="fr-FR" w:eastAsia="it-IT"/>
        </w:rPr>
        <w:t>per un importo lordo di € 182.508,82 con esclusione della quota spettante agli Artisti Interpreti esecutori (di seguito AIE).</w:t>
      </w:r>
      <w:bookmarkEnd w:id="3"/>
    </w:p>
    <w:p w14:paraId="12C23892" w14:textId="77777777" w:rsidR="00FC50F9" w:rsidRPr="00FC50F9" w:rsidRDefault="00FC50F9" w:rsidP="00FC50F9">
      <w:pPr>
        <w:numPr>
          <w:ilvl w:val="0"/>
          <w:numId w:val="34"/>
        </w:numPr>
        <w:spacing w:before="100" w:beforeAutospacing="1" w:after="100" w:afterAutospacing="1" w:line="240" w:lineRule="auto"/>
        <w:ind w:left="1069"/>
        <w:contextualSpacing/>
        <w:jc w:val="both"/>
        <w:rPr>
          <w:rFonts w:ascii="Calibri" w:eastAsia="Times New Roman" w:hAnsi="Calibri" w:cs="Calibri"/>
          <w:sz w:val="24"/>
          <w:szCs w:val="24"/>
          <w:lang w:val="fr-FR" w:eastAsia="it-IT"/>
        </w:rPr>
      </w:pPr>
      <w:bookmarkStart w:id="5" w:name="_Hlk200377978"/>
      <w:r w:rsidRPr="00FC50F9">
        <w:rPr>
          <w:rFonts w:ascii="Calibri" w:eastAsia="Times New Roman" w:hAnsi="Calibri" w:cs="Calibri"/>
          <w:b/>
          <w:sz w:val="24"/>
          <w:szCs w:val="24"/>
          <w:u w:val="single"/>
          <w:lang w:val="fr-FR" w:eastAsia="it-IT"/>
        </w:rPr>
        <w:t>Primo acconto copia privata anno 2024</w:t>
      </w:r>
      <w:r w:rsidRPr="00FC50F9">
        <w:rPr>
          <w:rFonts w:ascii="Calibri" w:eastAsia="Times New Roman" w:hAnsi="Calibri" w:cs="Calibri"/>
          <w:sz w:val="24"/>
          <w:szCs w:val="24"/>
          <w:lang w:val="fr-FR" w:eastAsia="it-IT"/>
        </w:rPr>
        <w:t xml:space="preserve"> </w:t>
      </w:r>
      <w:bookmarkStart w:id="6" w:name="_Hlk72232995"/>
      <w:r w:rsidRPr="00FC50F9">
        <w:rPr>
          <w:rFonts w:ascii="Calibri" w:eastAsia="Times New Roman" w:hAnsi="Calibri" w:cs="Calibri"/>
          <w:sz w:val="24"/>
          <w:szCs w:val="24"/>
          <w:lang w:val="fr-FR" w:eastAsia="it-IT"/>
        </w:rPr>
        <w:t xml:space="preserve">spettante ai mandanti </w:t>
      </w:r>
      <w:bookmarkStart w:id="7" w:name="_Hlk72233041"/>
      <w:r w:rsidRPr="00FC50F9">
        <w:rPr>
          <w:rFonts w:ascii="Calibri" w:eastAsia="Times New Roman" w:hAnsi="Calibri" w:cs="Calibri"/>
          <w:i/>
          <w:sz w:val="18"/>
          <w:szCs w:val="18"/>
          <w:lang w:val="fr-FR" w:eastAsia="it-IT"/>
        </w:rPr>
        <w:t>(vd lettera Siae  del 19 dicembre 2024 Prot. Num. 103/2024)</w:t>
      </w:r>
      <w:bookmarkEnd w:id="7"/>
      <w:r w:rsidRPr="00FC50F9">
        <w:rPr>
          <w:rFonts w:ascii="Calibri" w:eastAsia="Times New Roman" w:hAnsi="Calibri" w:cs="Calibri"/>
          <w:sz w:val="24"/>
          <w:szCs w:val="24"/>
          <w:lang w:val="fr-FR" w:eastAsia="it-IT"/>
        </w:rPr>
        <w:t xml:space="preserve"> </w:t>
      </w:r>
      <w:bookmarkStart w:id="8" w:name="_Hlk105506139"/>
      <w:r w:rsidRPr="00FC50F9">
        <w:rPr>
          <w:rFonts w:ascii="Calibri" w:eastAsia="Times New Roman" w:hAnsi="Calibri" w:cs="Calibri"/>
          <w:sz w:val="24"/>
          <w:szCs w:val="24"/>
          <w:lang w:val="fr-FR" w:eastAsia="it-IT"/>
        </w:rPr>
        <w:t>per un importo lordo di €</w:t>
      </w:r>
      <w:bookmarkEnd w:id="6"/>
      <w:r w:rsidRPr="00FC50F9">
        <w:rPr>
          <w:rFonts w:ascii="Times New Roman" w:eastAsia="Times New Roman" w:hAnsi="Times New Roman" w:cs="Times New Roman"/>
          <w:sz w:val="24"/>
          <w:szCs w:val="24"/>
          <w:lang w:val="fr-FR" w:eastAsia="it-IT"/>
        </w:rPr>
        <w:t xml:space="preserve"> </w:t>
      </w:r>
      <w:bookmarkEnd w:id="8"/>
      <w:r w:rsidRPr="00FC50F9">
        <w:rPr>
          <w:rFonts w:ascii="Times New Roman" w:eastAsia="Times New Roman" w:hAnsi="Times New Roman" w:cs="Times New Roman"/>
          <w:sz w:val="24"/>
          <w:szCs w:val="24"/>
          <w:lang w:val="fr-FR" w:eastAsia="it-IT"/>
        </w:rPr>
        <w:t>262.304,27</w:t>
      </w:r>
      <w:r w:rsidRPr="00FC50F9">
        <w:rPr>
          <w:rFonts w:ascii="Calibri" w:eastAsia="Times New Roman" w:hAnsi="Calibri" w:cs="Calibri"/>
          <w:sz w:val="24"/>
          <w:szCs w:val="24"/>
          <w:lang w:val="fr-FR" w:eastAsia="it-IT"/>
        </w:rPr>
        <w:t xml:space="preserve"> con esclusione della quota </w:t>
      </w:r>
      <w:bookmarkStart w:id="9" w:name="_Hlk105506342"/>
      <w:r w:rsidRPr="00FC50F9">
        <w:rPr>
          <w:rFonts w:ascii="Calibri" w:eastAsia="Times New Roman" w:hAnsi="Calibri" w:cs="Calibri"/>
          <w:sz w:val="24"/>
          <w:szCs w:val="24"/>
          <w:lang w:val="fr-FR" w:eastAsia="it-IT"/>
        </w:rPr>
        <w:t>spettante agli Artisti Interpreti esecutori.</w:t>
      </w:r>
    </w:p>
    <w:p w14:paraId="4000F282" w14:textId="77777777" w:rsidR="00FC50F9" w:rsidRPr="00FC50F9" w:rsidRDefault="00FC50F9" w:rsidP="00FC50F9">
      <w:pPr>
        <w:numPr>
          <w:ilvl w:val="0"/>
          <w:numId w:val="34"/>
        </w:numPr>
        <w:spacing w:before="100" w:beforeAutospacing="1" w:after="100" w:afterAutospacing="1" w:line="240" w:lineRule="auto"/>
        <w:ind w:left="1069"/>
        <w:contextualSpacing/>
        <w:jc w:val="both"/>
        <w:rPr>
          <w:rFonts w:ascii="Calibri" w:eastAsia="Times New Roman" w:hAnsi="Calibri" w:cs="Calibri"/>
          <w:sz w:val="24"/>
          <w:szCs w:val="24"/>
          <w:lang w:val="fr-FR" w:eastAsia="it-IT"/>
        </w:rPr>
      </w:pPr>
      <w:bookmarkStart w:id="10" w:name="_Hlk138673485"/>
      <w:bookmarkEnd w:id="5"/>
      <w:bookmarkEnd w:id="9"/>
      <w:r w:rsidRPr="00FC50F9">
        <w:rPr>
          <w:rFonts w:ascii="Calibri" w:eastAsia="Times New Roman" w:hAnsi="Calibri" w:cs="Calibri"/>
          <w:b/>
          <w:sz w:val="24"/>
          <w:szCs w:val="24"/>
          <w:u w:val="single"/>
          <w:lang w:val="fr-FR" w:eastAsia="it-IT"/>
        </w:rPr>
        <w:t>Secondo acconto copia privata anno 2024</w:t>
      </w:r>
      <w:r w:rsidRPr="00FC50F9">
        <w:rPr>
          <w:rFonts w:ascii="Calibri" w:eastAsia="Times New Roman" w:hAnsi="Calibri" w:cs="Calibri"/>
          <w:sz w:val="24"/>
          <w:szCs w:val="24"/>
          <w:lang w:val="fr-FR" w:eastAsia="it-IT"/>
        </w:rPr>
        <w:t xml:space="preserve"> spettante ai mandanti </w:t>
      </w:r>
      <w:r w:rsidRPr="00FC50F9">
        <w:rPr>
          <w:rFonts w:ascii="Calibri" w:eastAsia="Times New Roman" w:hAnsi="Calibri" w:cs="Calibri"/>
          <w:i/>
          <w:sz w:val="18"/>
          <w:szCs w:val="18"/>
          <w:lang w:val="fr-FR" w:eastAsia="it-IT"/>
        </w:rPr>
        <w:t>(vd lettera Siae  del 11 luglio 2025 Prot. Num. 51/2025)</w:t>
      </w:r>
      <w:r w:rsidRPr="00FC50F9">
        <w:rPr>
          <w:rFonts w:ascii="Calibri" w:eastAsia="Times New Roman" w:hAnsi="Calibri" w:cs="Calibri"/>
          <w:sz w:val="24"/>
          <w:szCs w:val="24"/>
          <w:lang w:val="fr-FR" w:eastAsia="it-IT"/>
        </w:rPr>
        <w:t xml:space="preserve"> per un importo lordo di € 320.622,30 con esclusione della quota spettante agli Artisti Interpreti esecutori</w:t>
      </w:r>
      <w:bookmarkEnd w:id="10"/>
      <w:r w:rsidRPr="00FC50F9">
        <w:rPr>
          <w:rFonts w:ascii="Calibri" w:eastAsia="Times New Roman" w:hAnsi="Calibri" w:cs="Calibri"/>
          <w:sz w:val="24"/>
          <w:szCs w:val="24"/>
          <w:lang w:val="fr-FR" w:eastAsia="it-IT"/>
        </w:rPr>
        <w:t>.</w:t>
      </w:r>
    </w:p>
    <w:p w14:paraId="7F644B46" w14:textId="77777777" w:rsidR="00FC50F9" w:rsidRPr="00FC50F9" w:rsidRDefault="00FC50F9" w:rsidP="00FC50F9">
      <w:pPr>
        <w:numPr>
          <w:ilvl w:val="0"/>
          <w:numId w:val="34"/>
        </w:numPr>
        <w:spacing w:before="100" w:beforeAutospacing="1" w:after="100" w:afterAutospacing="1" w:line="240" w:lineRule="auto"/>
        <w:ind w:left="1069"/>
        <w:contextualSpacing/>
        <w:jc w:val="both"/>
        <w:rPr>
          <w:rFonts w:ascii="Calibri" w:eastAsia="Times New Roman" w:hAnsi="Calibri" w:cs="Calibri"/>
          <w:strike/>
          <w:sz w:val="24"/>
          <w:szCs w:val="24"/>
          <w:lang w:val="fr-FR" w:eastAsia="it-IT"/>
        </w:rPr>
      </w:pPr>
      <w:r w:rsidRPr="00FC50F9">
        <w:rPr>
          <w:rFonts w:ascii="Calibri" w:eastAsia="Times New Roman" w:hAnsi="Calibri" w:cs="Calibri"/>
          <w:b/>
          <w:sz w:val="24"/>
          <w:szCs w:val="24"/>
          <w:u w:val="single"/>
          <w:lang w:val="fr-FR" w:eastAsia="it-IT"/>
        </w:rPr>
        <w:t>Integrativa  compensi arretrati (2014-2024)</w:t>
      </w:r>
      <w:r w:rsidRPr="00FC50F9">
        <w:rPr>
          <w:rFonts w:ascii="Calibri" w:eastAsia="Times New Roman" w:hAnsi="Calibri" w:cs="Calibri"/>
          <w:sz w:val="24"/>
          <w:szCs w:val="24"/>
          <w:lang w:val="fr-FR" w:eastAsia="it-IT"/>
        </w:rPr>
        <w:t xml:space="preserve"> spettante ai mandanti </w:t>
      </w:r>
      <w:r w:rsidRPr="00FC50F9">
        <w:rPr>
          <w:rFonts w:ascii="Calibri" w:eastAsia="Times New Roman" w:hAnsi="Calibri" w:cs="Calibri"/>
          <w:i/>
          <w:sz w:val="18"/>
          <w:szCs w:val="18"/>
          <w:lang w:val="fr-FR" w:eastAsia="it-IT"/>
        </w:rPr>
        <w:t>(vd lettera Siae  del 27 novembre 2025 Prot. Num. 83/2025)</w:t>
      </w:r>
      <w:r w:rsidRPr="00FC50F9">
        <w:rPr>
          <w:rFonts w:ascii="Calibri" w:eastAsia="Times New Roman" w:hAnsi="Calibri" w:cs="Calibri"/>
          <w:sz w:val="24"/>
          <w:szCs w:val="24"/>
          <w:lang w:val="fr-FR" w:eastAsia="it-IT"/>
        </w:rPr>
        <w:t xml:space="preserve"> per un importo lordo di €</w:t>
      </w:r>
      <w:r w:rsidRPr="00FC50F9">
        <w:rPr>
          <w:rFonts w:ascii="Times New Roman" w:eastAsia="Times New Roman" w:hAnsi="Times New Roman" w:cs="Times New Roman"/>
          <w:sz w:val="24"/>
          <w:szCs w:val="24"/>
          <w:lang w:val="fr-FR" w:eastAsia="it-IT"/>
        </w:rPr>
        <w:t xml:space="preserve"> </w:t>
      </w:r>
      <w:r w:rsidRPr="00FC50F9">
        <w:rPr>
          <w:rFonts w:ascii="Calibri" w:eastAsia="Times New Roman" w:hAnsi="Calibri" w:cs="Calibri"/>
          <w:color w:val="000000"/>
          <w:sz w:val="24"/>
          <w:szCs w:val="24"/>
          <w:lang w:val="fr-FR" w:eastAsia="it-IT"/>
        </w:rPr>
        <w:t>320.233,15</w:t>
      </w:r>
      <w:r w:rsidRPr="00FC50F9">
        <w:rPr>
          <w:rFonts w:ascii="Calibri" w:eastAsia="Times New Roman" w:hAnsi="Calibri" w:cs="Calibri"/>
          <w:sz w:val="24"/>
          <w:szCs w:val="24"/>
          <w:lang w:val="fr-FR" w:eastAsia="it-IT"/>
        </w:rPr>
        <w:t xml:space="preserve"> con esclusione della quota spettante agli Artisti Interpreti esecutori.</w:t>
      </w:r>
    </w:p>
    <w:p w14:paraId="121E7E06" w14:textId="77777777" w:rsidR="008832C3" w:rsidRDefault="008832C3" w:rsidP="00264537">
      <w:pPr>
        <w:spacing w:before="100" w:beforeAutospacing="1" w:after="100" w:afterAutospacing="1"/>
        <w:jc w:val="both"/>
        <w:rPr>
          <w:rFonts w:ascii="Calibri" w:hAnsi="Calibri" w:cs="Calibri"/>
        </w:rPr>
      </w:pPr>
    </w:p>
    <w:p w14:paraId="05453982" w14:textId="77777777" w:rsidR="0043578E" w:rsidRDefault="0043578E" w:rsidP="0043578E">
      <w:pPr>
        <w:spacing w:before="100" w:beforeAutospacing="1" w:after="100" w:afterAutospacing="1" w:line="240" w:lineRule="auto"/>
        <w:ind w:left="1080"/>
        <w:contextualSpacing/>
        <w:rPr>
          <w:rFonts w:ascii="Calibri" w:hAnsi="Calibri" w:cs="Calibri"/>
        </w:rPr>
      </w:pPr>
    </w:p>
    <w:p w14:paraId="65A936A0" w14:textId="7849B185" w:rsidR="005114A5" w:rsidRDefault="002671F9" w:rsidP="005114A5">
      <w:pPr>
        <w:spacing w:before="100" w:beforeAutospacing="1" w:after="100" w:afterAutospacing="1"/>
        <w:jc w:val="both"/>
        <w:rPr>
          <w:rFonts w:cstheme="minorHAnsi"/>
          <w:sz w:val="24"/>
          <w:szCs w:val="24"/>
        </w:rPr>
      </w:pPr>
      <w:r w:rsidRPr="00730422">
        <w:rPr>
          <w:rFonts w:cstheme="minorHAnsi"/>
          <w:sz w:val="24"/>
          <w:szCs w:val="24"/>
        </w:rPr>
        <w:t xml:space="preserve">In riferimento alla gestione c.d. diritti copia privata </w:t>
      </w:r>
      <w:r w:rsidR="001F4B50">
        <w:rPr>
          <w:rFonts w:cstheme="minorHAnsi"/>
          <w:sz w:val="24"/>
          <w:szCs w:val="24"/>
        </w:rPr>
        <w:t>“</w:t>
      </w:r>
      <w:r w:rsidRPr="00730422">
        <w:rPr>
          <w:rFonts w:cstheme="minorHAnsi"/>
          <w:sz w:val="24"/>
          <w:szCs w:val="24"/>
        </w:rPr>
        <w:t>Terzi</w:t>
      </w:r>
      <w:r w:rsidR="001F4B50">
        <w:rPr>
          <w:rFonts w:cstheme="minorHAnsi"/>
          <w:sz w:val="24"/>
          <w:szCs w:val="24"/>
        </w:rPr>
        <w:t>”</w:t>
      </w:r>
      <w:r w:rsidRPr="00730422">
        <w:rPr>
          <w:rFonts w:cstheme="minorHAnsi"/>
          <w:sz w:val="24"/>
          <w:szCs w:val="24"/>
        </w:rPr>
        <w:t xml:space="preserve">  Evolution nel corso dell’anno 20</w:t>
      </w:r>
      <w:r w:rsidR="00990F23">
        <w:rPr>
          <w:rFonts w:cstheme="minorHAnsi"/>
          <w:sz w:val="24"/>
          <w:szCs w:val="24"/>
        </w:rPr>
        <w:t>2</w:t>
      </w:r>
      <w:r w:rsidR="00FC50F9">
        <w:rPr>
          <w:rFonts w:cstheme="minorHAnsi"/>
          <w:sz w:val="24"/>
          <w:szCs w:val="24"/>
        </w:rPr>
        <w:t>5</w:t>
      </w:r>
      <w:r w:rsidRPr="00730422">
        <w:rPr>
          <w:rFonts w:cstheme="minorHAnsi"/>
          <w:sz w:val="24"/>
          <w:szCs w:val="24"/>
        </w:rPr>
        <w:t xml:space="preserve"> ha provveduto a fatturare ed incassare dagli altri Organismi di Gestione Collettiva i diritti spettanti ai propri PF mandanti ripartendo i proventi con le seguenti tempistiche:</w:t>
      </w:r>
    </w:p>
    <w:p w14:paraId="1DECC1A3" w14:textId="77777777" w:rsidR="00795186" w:rsidRPr="00795186" w:rsidRDefault="00795186" w:rsidP="00795186">
      <w:pPr>
        <w:numPr>
          <w:ilvl w:val="0"/>
          <w:numId w:val="1"/>
        </w:numPr>
        <w:spacing w:before="100" w:beforeAutospacing="1" w:after="100" w:afterAutospacing="1" w:line="240" w:lineRule="auto"/>
        <w:jc w:val="both"/>
        <w:rPr>
          <w:rFonts w:ascii="Calibri" w:eastAsia="Times New Roman" w:hAnsi="Calibri" w:cs="Calibri"/>
          <w:sz w:val="24"/>
          <w:szCs w:val="24"/>
          <w:lang w:eastAsia="it-IT"/>
        </w:rPr>
      </w:pPr>
      <w:r w:rsidRPr="00795186">
        <w:rPr>
          <w:rFonts w:ascii="Calibri" w:eastAsia="Times New Roman" w:hAnsi="Calibri" w:cs="Calibri"/>
          <w:sz w:val="24"/>
          <w:szCs w:val="24"/>
          <w:u w:val="single"/>
          <w:lang w:eastAsia="it-IT"/>
        </w:rPr>
        <w:t xml:space="preserve">Compensi ripartizione del IV Trimestre 2024 </w:t>
      </w:r>
      <w:r w:rsidRPr="00795186">
        <w:rPr>
          <w:rFonts w:ascii="Calibri" w:eastAsia="Times New Roman" w:hAnsi="Calibri" w:cs="Calibri"/>
          <w:i/>
          <w:iCs/>
          <w:sz w:val="20"/>
          <w:szCs w:val="20"/>
          <w:lang w:eastAsia="it-IT"/>
        </w:rPr>
        <w:t>(fatture del 18/02/2025):</w:t>
      </w:r>
      <w:r w:rsidRPr="00795186">
        <w:rPr>
          <w:rFonts w:ascii="Calibri" w:eastAsia="Times New Roman" w:hAnsi="Calibri" w:cs="Calibri"/>
          <w:sz w:val="24"/>
          <w:szCs w:val="24"/>
          <w:lang w:eastAsia="it-IT"/>
        </w:rPr>
        <w:t xml:space="preserve"> ripartiti con lettera del 14/07/2025 </w:t>
      </w:r>
    </w:p>
    <w:p w14:paraId="1ECD39A6" w14:textId="591605F6" w:rsidR="00795186" w:rsidRPr="00795186" w:rsidRDefault="00795186" w:rsidP="00795186">
      <w:pPr>
        <w:numPr>
          <w:ilvl w:val="0"/>
          <w:numId w:val="1"/>
        </w:numPr>
        <w:spacing w:before="100" w:beforeAutospacing="1" w:after="100" w:afterAutospacing="1" w:line="240" w:lineRule="auto"/>
        <w:jc w:val="both"/>
        <w:rPr>
          <w:rFonts w:ascii="Calibri" w:eastAsia="Times New Roman" w:hAnsi="Calibri" w:cs="Calibri"/>
          <w:sz w:val="24"/>
          <w:szCs w:val="24"/>
          <w:lang w:eastAsia="it-IT"/>
        </w:rPr>
      </w:pPr>
      <w:bookmarkStart w:id="11" w:name="_Hlk105592331"/>
      <w:r w:rsidRPr="00795186">
        <w:rPr>
          <w:rFonts w:ascii="Calibri" w:eastAsia="Times New Roman" w:hAnsi="Calibri" w:cs="Calibri"/>
          <w:sz w:val="24"/>
          <w:szCs w:val="24"/>
          <w:u w:val="single"/>
          <w:lang w:eastAsia="it-IT"/>
        </w:rPr>
        <w:t xml:space="preserve">Compensi ripartizione del I Trimestre 2025 </w:t>
      </w:r>
      <w:r w:rsidRPr="00795186">
        <w:rPr>
          <w:rFonts w:ascii="Calibri" w:eastAsia="Times New Roman" w:hAnsi="Calibri" w:cs="Calibri"/>
          <w:i/>
          <w:iCs/>
          <w:sz w:val="20"/>
          <w:szCs w:val="20"/>
          <w:lang w:eastAsia="it-IT"/>
        </w:rPr>
        <w:t>(fatture del 30/05/2025):</w:t>
      </w:r>
      <w:r w:rsidRPr="00795186">
        <w:rPr>
          <w:rFonts w:ascii="Calibri" w:eastAsia="Times New Roman" w:hAnsi="Calibri" w:cs="Calibri"/>
          <w:sz w:val="24"/>
          <w:szCs w:val="24"/>
          <w:lang w:eastAsia="it-IT"/>
        </w:rPr>
        <w:t xml:space="preserve"> </w:t>
      </w:r>
      <w:r w:rsidR="00D3365F" w:rsidRPr="00795186">
        <w:rPr>
          <w:rFonts w:ascii="Calibri" w:eastAsia="Times New Roman" w:hAnsi="Calibri" w:cs="Calibri"/>
          <w:sz w:val="24"/>
          <w:szCs w:val="24"/>
          <w:lang w:eastAsia="it-IT"/>
        </w:rPr>
        <w:t>ripartiti con lettera del 1</w:t>
      </w:r>
      <w:r w:rsidR="000E549C">
        <w:rPr>
          <w:rFonts w:ascii="Calibri" w:eastAsia="Times New Roman" w:hAnsi="Calibri" w:cs="Calibri"/>
          <w:sz w:val="24"/>
          <w:szCs w:val="24"/>
          <w:lang w:eastAsia="it-IT"/>
        </w:rPr>
        <w:t>2</w:t>
      </w:r>
      <w:r w:rsidR="00D3365F" w:rsidRPr="00795186">
        <w:rPr>
          <w:rFonts w:ascii="Calibri" w:eastAsia="Times New Roman" w:hAnsi="Calibri" w:cs="Calibri"/>
          <w:sz w:val="24"/>
          <w:szCs w:val="24"/>
          <w:lang w:eastAsia="it-IT"/>
        </w:rPr>
        <w:t xml:space="preserve">/07/2025 </w:t>
      </w:r>
    </w:p>
    <w:bookmarkEnd w:id="11"/>
    <w:p w14:paraId="422947F5" w14:textId="77777777" w:rsidR="00795186" w:rsidRPr="00795186" w:rsidRDefault="00795186" w:rsidP="00795186">
      <w:pPr>
        <w:numPr>
          <w:ilvl w:val="0"/>
          <w:numId w:val="1"/>
        </w:numPr>
        <w:spacing w:after="0" w:line="240" w:lineRule="auto"/>
        <w:rPr>
          <w:rFonts w:ascii="Calibri" w:eastAsia="Times New Roman" w:hAnsi="Calibri" w:cs="Calibri"/>
          <w:sz w:val="24"/>
          <w:szCs w:val="24"/>
          <w:u w:val="single"/>
          <w:lang w:eastAsia="it-IT"/>
        </w:rPr>
      </w:pPr>
      <w:r w:rsidRPr="00795186">
        <w:rPr>
          <w:rFonts w:ascii="Calibri" w:eastAsia="Times New Roman" w:hAnsi="Calibri" w:cs="Calibri"/>
          <w:sz w:val="24"/>
          <w:szCs w:val="24"/>
          <w:u w:val="single"/>
          <w:lang w:eastAsia="it-IT"/>
        </w:rPr>
        <w:t>Compensi ripartizione del II Trimestre 2025 (</w:t>
      </w:r>
      <w:r w:rsidRPr="00795186">
        <w:rPr>
          <w:rFonts w:ascii="Calibri" w:eastAsia="Times New Roman" w:hAnsi="Calibri" w:cs="Calibri"/>
          <w:i/>
          <w:iCs/>
          <w:sz w:val="20"/>
          <w:szCs w:val="20"/>
          <w:u w:val="single"/>
          <w:lang w:eastAsia="it-IT"/>
        </w:rPr>
        <w:t>fatture del 22/9/2025</w:t>
      </w:r>
      <w:r w:rsidRPr="00795186">
        <w:rPr>
          <w:rFonts w:ascii="Calibri" w:eastAsia="Times New Roman" w:hAnsi="Calibri" w:cs="Calibri"/>
          <w:sz w:val="24"/>
          <w:szCs w:val="24"/>
          <w:u w:val="single"/>
          <w:lang w:eastAsia="it-IT"/>
        </w:rPr>
        <w:t xml:space="preserve">): </w:t>
      </w:r>
      <w:r w:rsidRPr="00795186">
        <w:rPr>
          <w:rFonts w:ascii="Calibri" w:eastAsia="Times New Roman" w:hAnsi="Calibri" w:cs="Calibri"/>
          <w:sz w:val="24"/>
          <w:szCs w:val="24"/>
          <w:lang w:eastAsia="it-IT"/>
        </w:rPr>
        <w:t xml:space="preserve">ripartiti nel I semestre 2026  </w:t>
      </w:r>
    </w:p>
    <w:p w14:paraId="1A279434" w14:textId="77777777" w:rsidR="000B6184" w:rsidRPr="000B6184" w:rsidRDefault="00795186" w:rsidP="00795186">
      <w:pPr>
        <w:numPr>
          <w:ilvl w:val="0"/>
          <w:numId w:val="1"/>
        </w:numPr>
        <w:spacing w:after="0" w:line="240" w:lineRule="auto"/>
        <w:rPr>
          <w:rFonts w:ascii="Calibri" w:eastAsia="Times New Roman" w:hAnsi="Calibri" w:cs="Calibri"/>
          <w:sz w:val="24"/>
          <w:szCs w:val="24"/>
          <w:u w:val="single"/>
          <w:lang w:eastAsia="it-IT"/>
        </w:rPr>
      </w:pPr>
      <w:r w:rsidRPr="00795186">
        <w:rPr>
          <w:rFonts w:ascii="Calibri" w:eastAsia="Times New Roman" w:hAnsi="Calibri" w:cs="Calibri"/>
          <w:sz w:val="24"/>
          <w:szCs w:val="24"/>
          <w:u w:val="single"/>
          <w:lang w:eastAsia="it-IT"/>
        </w:rPr>
        <w:t>Compensi ripartizione del III Trimestre 2025 (</w:t>
      </w:r>
      <w:r w:rsidRPr="00795186">
        <w:rPr>
          <w:rFonts w:ascii="Calibri" w:eastAsia="Times New Roman" w:hAnsi="Calibri" w:cs="Calibri"/>
          <w:i/>
          <w:iCs/>
          <w:sz w:val="20"/>
          <w:szCs w:val="20"/>
          <w:u w:val="single"/>
          <w:lang w:eastAsia="it-IT"/>
        </w:rPr>
        <w:t>fatture del 11/11/2025</w:t>
      </w:r>
      <w:r w:rsidRPr="00795186">
        <w:rPr>
          <w:rFonts w:ascii="Calibri" w:eastAsia="Times New Roman" w:hAnsi="Calibri" w:cs="Calibri"/>
          <w:sz w:val="24"/>
          <w:szCs w:val="24"/>
          <w:u w:val="single"/>
          <w:lang w:eastAsia="it-IT"/>
        </w:rPr>
        <w:t xml:space="preserve">): </w:t>
      </w:r>
      <w:r w:rsidRPr="00795186">
        <w:rPr>
          <w:rFonts w:ascii="Calibri" w:eastAsia="Times New Roman" w:hAnsi="Calibri" w:cs="Calibri"/>
          <w:sz w:val="24"/>
          <w:szCs w:val="24"/>
          <w:lang w:eastAsia="it-IT"/>
        </w:rPr>
        <w:t>ripartiti nel I semestre 2026</w:t>
      </w:r>
    </w:p>
    <w:p w14:paraId="7B6D4DFA" w14:textId="77777777" w:rsidR="000B6184" w:rsidRPr="000B6184" w:rsidRDefault="00795186" w:rsidP="000B6184">
      <w:pPr>
        <w:numPr>
          <w:ilvl w:val="0"/>
          <w:numId w:val="1"/>
        </w:numPr>
        <w:spacing w:after="0" w:line="240" w:lineRule="auto"/>
        <w:rPr>
          <w:rFonts w:ascii="Calibri" w:eastAsia="Times New Roman" w:hAnsi="Calibri" w:cs="Calibri"/>
          <w:sz w:val="24"/>
          <w:szCs w:val="24"/>
          <w:u w:val="single"/>
          <w:lang w:eastAsia="it-IT"/>
        </w:rPr>
      </w:pPr>
      <w:r w:rsidRPr="00795186">
        <w:rPr>
          <w:rFonts w:ascii="Calibri" w:eastAsia="Times New Roman" w:hAnsi="Calibri" w:cs="Calibri"/>
          <w:sz w:val="24"/>
          <w:szCs w:val="24"/>
          <w:lang w:eastAsia="it-IT"/>
        </w:rPr>
        <w:t xml:space="preserve"> </w:t>
      </w:r>
      <w:r w:rsidR="000B6184" w:rsidRPr="000B6184">
        <w:rPr>
          <w:rFonts w:ascii="Calibri" w:eastAsia="Times New Roman" w:hAnsi="Calibri" w:cs="Calibri"/>
          <w:sz w:val="24"/>
          <w:szCs w:val="24"/>
          <w:u w:val="single"/>
          <w:lang w:eastAsia="it-IT"/>
        </w:rPr>
        <w:t>Compensi ripartizione acconto Edicola Mandante Clan Celentano di ottobre 2025 (</w:t>
      </w:r>
      <w:r w:rsidR="000B6184" w:rsidRPr="000B6184">
        <w:rPr>
          <w:rFonts w:ascii="Calibri" w:eastAsia="Times New Roman" w:hAnsi="Calibri" w:cs="Calibri"/>
          <w:i/>
          <w:iCs/>
          <w:sz w:val="20"/>
          <w:szCs w:val="20"/>
          <w:u w:val="single"/>
          <w:lang w:eastAsia="it-IT"/>
        </w:rPr>
        <w:t>fatture emesse nel 2026</w:t>
      </w:r>
      <w:r w:rsidR="000B6184" w:rsidRPr="000B6184">
        <w:rPr>
          <w:rFonts w:ascii="Calibri" w:eastAsia="Times New Roman" w:hAnsi="Calibri" w:cs="Calibri"/>
          <w:sz w:val="24"/>
          <w:szCs w:val="24"/>
          <w:u w:val="single"/>
          <w:lang w:eastAsia="it-IT"/>
        </w:rPr>
        <w:t>)</w:t>
      </w:r>
      <w:r w:rsidR="000B6184" w:rsidRPr="000B6184">
        <w:rPr>
          <w:rFonts w:ascii="Calibri" w:eastAsia="Times New Roman" w:hAnsi="Calibri" w:cs="Calibri"/>
          <w:sz w:val="24"/>
          <w:szCs w:val="24"/>
          <w:lang w:eastAsia="it-IT"/>
        </w:rPr>
        <w:t xml:space="preserve"> </w:t>
      </w:r>
    </w:p>
    <w:p w14:paraId="44BA53C0" w14:textId="2B556DC7" w:rsidR="00795186" w:rsidRPr="00795186" w:rsidRDefault="00795186" w:rsidP="000B6184">
      <w:pPr>
        <w:spacing w:after="0" w:line="240" w:lineRule="auto"/>
        <w:ind w:left="360"/>
        <w:rPr>
          <w:rFonts w:ascii="Calibri" w:eastAsia="Times New Roman" w:hAnsi="Calibri" w:cs="Calibri"/>
          <w:sz w:val="24"/>
          <w:szCs w:val="24"/>
          <w:u w:val="single"/>
          <w:lang w:eastAsia="it-IT"/>
        </w:rPr>
      </w:pPr>
      <w:r w:rsidRPr="00795186">
        <w:rPr>
          <w:rFonts w:ascii="Calibri" w:eastAsia="Times New Roman" w:hAnsi="Calibri" w:cs="Calibri"/>
          <w:sz w:val="24"/>
          <w:szCs w:val="24"/>
          <w:lang w:eastAsia="it-IT"/>
        </w:rPr>
        <w:t xml:space="preserve"> </w:t>
      </w:r>
    </w:p>
    <w:p w14:paraId="734A7079" w14:textId="77777777" w:rsidR="00684FC1" w:rsidRDefault="00684FC1" w:rsidP="00684FC1">
      <w:pPr>
        <w:spacing w:before="100" w:beforeAutospacing="1" w:after="100" w:afterAutospacing="1" w:line="240" w:lineRule="auto"/>
        <w:ind w:left="360"/>
        <w:jc w:val="both"/>
        <w:rPr>
          <w:rFonts w:ascii="Calibri" w:eastAsia="Times New Roman" w:hAnsi="Calibri" w:cs="Calibri"/>
          <w:sz w:val="24"/>
          <w:szCs w:val="24"/>
          <w:lang w:eastAsia="it-IT"/>
        </w:rPr>
      </w:pPr>
    </w:p>
    <w:p w14:paraId="1E30C0E0" w14:textId="77777777" w:rsidR="008C53DA" w:rsidRPr="005114A5" w:rsidRDefault="008C53DA" w:rsidP="00684FC1">
      <w:pPr>
        <w:spacing w:before="100" w:beforeAutospacing="1" w:after="100" w:afterAutospacing="1" w:line="240" w:lineRule="auto"/>
        <w:ind w:left="360"/>
        <w:jc w:val="both"/>
        <w:rPr>
          <w:rFonts w:ascii="Calibri" w:eastAsia="Times New Roman" w:hAnsi="Calibri" w:cs="Calibri"/>
          <w:sz w:val="24"/>
          <w:szCs w:val="24"/>
          <w:lang w:eastAsia="it-IT"/>
        </w:rPr>
      </w:pPr>
    </w:p>
    <w:p w14:paraId="0ED98C1B" w14:textId="77777777" w:rsidR="002671F9" w:rsidRPr="00730422" w:rsidRDefault="002671F9" w:rsidP="002671F9">
      <w:pPr>
        <w:pStyle w:val="Paragrafoelenco"/>
        <w:numPr>
          <w:ilvl w:val="0"/>
          <w:numId w:val="12"/>
        </w:numPr>
        <w:spacing w:before="100" w:beforeAutospacing="1" w:after="100" w:afterAutospacing="1" w:line="240" w:lineRule="auto"/>
        <w:rPr>
          <w:rFonts w:eastAsia="Times New Roman" w:cstheme="minorHAnsi"/>
          <w:i/>
          <w:sz w:val="24"/>
          <w:szCs w:val="24"/>
          <w:lang w:val="it-IT" w:eastAsia="it-IT"/>
        </w:rPr>
      </w:pPr>
      <w:r w:rsidRPr="00730422">
        <w:rPr>
          <w:rFonts w:eastAsia="Times New Roman" w:cstheme="minorHAnsi"/>
          <w:i/>
          <w:sz w:val="24"/>
          <w:szCs w:val="24"/>
          <w:lang w:val="it-IT" w:eastAsia="it-IT"/>
        </w:rPr>
        <w:lastRenderedPageBreak/>
        <w:t>Informazioni finanziarie sul costo della gestione dei diritti</w:t>
      </w:r>
    </w:p>
    <w:p w14:paraId="5087B1AF" w14:textId="54E5B4C3" w:rsidR="00E75205" w:rsidRDefault="002671F9" w:rsidP="002671F9">
      <w:pPr>
        <w:pStyle w:val="Paragrafoelenco"/>
        <w:ind w:left="1080"/>
        <w:jc w:val="both"/>
        <w:rPr>
          <w:rFonts w:cstheme="minorHAnsi"/>
          <w:sz w:val="24"/>
          <w:szCs w:val="24"/>
          <w:lang w:val="it-IT"/>
        </w:rPr>
      </w:pPr>
      <w:r w:rsidRPr="00730422">
        <w:rPr>
          <w:rFonts w:cstheme="minorHAnsi"/>
          <w:sz w:val="24"/>
          <w:szCs w:val="24"/>
          <w:lang w:val="it-IT"/>
        </w:rPr>
        <w:t xml:space="preserve">I costi sostenuti dalla società riguardano principalmente i costi per collaboratori interni, consulenze fiscali e societarie, </w:t>
      </w:r>
      <w:r w:rsidR="00E13361">
        <w:rPr>
          <w:rFonts w:cstheme="minorHAnsi"/>
          <w:sz w:val="24"/>
          <w:szCs w:val="24"/>
          <w:lang w:val="it-IT"/>
        </w:rPr>
        <w:t xml:space="preserve">Presidente del Consiglio di </w:t>
      </w:r>
      <w:r w:rsidR="00143C3C">
        <w:rPr>
          <w:rFonts w:cstheme="minorHAnsi"/>
          <w:sz w:val="24"/>
          <w:szCs w:val="24"/>
          <w:lang w:val="it-IT"/>
        </w:rPr>
        <w:t>Amministrazione</w:t>
      </w:r>
      <w:r w:rsidR="00E13361">
        <w:rPr>
          <w:rFonts w:cstheme="minorHAnsi"/>
          <w:sz w:val="24"/>
          <w:szCs w:val="24"/>
          <w:lang w:val="it-IT"/>
        </w:rPr>
        <w:t xml:space="preserve">, </w:t>
      </w:r>
      <w:r w:rsidRPr="00730422">
        <w:rPr>
          <w:rFonts w:cstheme="minorHAnsi"/>
          <w:sz w:val="24"/>
          <w:szCs w:val="24"/>
          <w:lang w:val="it-IT"/>
        </w:rPr>
        <w:t xml:space="preserve">Organismo di Vigilanza, Revisori Contabili, costi di gestione SIAE, Rimborsi spese vitto e alloggio e rappresentanza. </w:t>
      </w:r>
    </w:p>
    <w:p w14:paraId="61EF7758" w14:textId="66C110A9" w:rsidR="00E75205" w:rsidRPr="00A71C34" w:rsidRDefault="002671F9" w:rsidP="00120770">
      <w:pPr>
        <w:pStyle w:val="Paragrafoelenco"/>
        <w:numPr>
          <w:ilvl w:val="0"/>
          <w:numId w:val="24"/>
        </w:numPr>
        <w:rPr>
          <w:rFonts w:eastAsia="Times New Roman" w:cstheme="minorHAnsi"/>
          <w:sz w:val="24"/>
          <w:szCs w:val="24"/>
          <w:lang w:eastAsia="it-IT"/>
        </w:rPr>
      </w:pPr>
      <w:r w:rsidRPr="00A71C34">
        <w:rPr>
          <w:rFonts w:eastAsia="Times New Roman" w:cstheme="minorHAnsi"/>
          <w:i/>
          <w:sz w:val="24"/>
          <w:szCs w:val="24"/>
          <w:lang w:eastAsia="it-IT"/>
        </w:rPr>
        <w:t>Costi operativi e finanziari</w:t>
      </w:r>
      <w:r w:rsidRPr="00A71C34">
        <w:rPr>
          <w:rFonts w:eastAsia="Times New Roman" w:cstheme="minorHAnsi"/>
          <w:sz w:val="24"/>
          <w:szCs w:val="24"/>
          <w:lang w:eastAsia="it-IT"/>
        </w:rPr>
        <w:t xml:space="preserve"> </w:t>
      </w:r>
    </w:p>
    <w:p w14:paraId="3302769B" w14:textId="77777777" w:rsidR="0060161E" w:rsidRDefault="0060161E" w:rsidP="0060161E">
      <w:pPr>
        <w:shd w:val="clear" w:color="auto" w:fill="FFFFFF"/>
        <w:spacing w:before="240" w:after="240"/>
        <w:outlineLvl w:val="1"/>
        <w:rPr>
          <w:rFonts w:ascii="Arial" w:eastAsia="Arial" w:hAnsi="Arial" w:cs="Arial"/>
          <w:b/>
          <w:sz w:val="24"/>
          <w:szCs w:val="24"/>
          <w:shd w:val="clear" w:color="auto" w:fill="FFFFFF"/>
        </w:rPr>
      </w:pPr>
      <w:r>
        <w:rPr>
          <w:rFonts w:ascii="Arial" w:eastAsia="Arial" w:hAnsi="Arial" w:cs="Arial"/>
          <w:b/>
          <w:sz w:val="24"/>
          <w:szCs w:val="24"/>
          <w:shd w:val="clear" w:color="auto" w:fill="FFFFFF"/>
        </w:rPr>
        <w:t>Costi della produzione</w:t>
      </w:r>
    </w:p>
    <w:p w14:paraId="2CE3F3D3" w14:textId="0D979595" w:rsidR="006A3C9D" w:rsidRDefault="006A3C9D" w:rsidP="0060161E">
      <w:pPr>
        <w:shd w:val="clear" w:color="auto" w:fill="FFFFFF"/>
        <w:spacing w:before="240" w:after="240"/>
        <w:outlineLvl w:val="1"/>
        <w:rPr>
          <w:rFonts w:ascii="Arial" w:eastAsia="Arial" w:hAnsi="Arial" w:cs="Arial"/>
          <w:b/>
          <w:sz w:val="24"/>
          <w:szCs w:val="24"/>
          <w:shd w:val="clear" w:color="auto" w:fill="FFFFFF"/>
        </w:rPr>
      </w:pPr>
      <w:r w:rsidRPr="006A3C9D">
        <w:rPr>
          <w:noProof/>
        </w:rPr>
        <w:drawing>
          <wp:inline distT="0" distB="0" distL="0" distR="0" wp14:anchorId="13A1AD75" wp14:editId="493E6AE8">
            <wp:extent cx="6120130" cy="4758055"/>
            <wp:effectExtent l="0" t="0" r="0" b="0"/>
            <wp:docPr id="51280179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130" cy="4758055"/>
                    </a:xfrm>
                    <a:prstGeom prst="rect">
                      <a:avLst/>
                    </a:prstGeom>
                    <a:noFill/>
                    <a:ln>
                      <a:noFill/>
                    </a:ln>
                  </pic:spPr>
                </pic:pic>
              </a:graphicData>
            </a:graphic>
          </wp:inline>
        </w:drawing>
      </w:r>
    </w:p>
    <w:p w14:paraId="4B2E74D6" w14:textId="77777777" w:rsidR="007B5CED" w:rsidRDefault="007B5CED" w:rsidP="007B5CED">
      <w:pPr>
        <w:pStyle w:val="Paragrafoelenco"/>
        <w:jc w:val="both"/>
        <w:rPr>
          <w:rFonts w:cstheme="minorHAnsi"/>
          <w:sz w:val="24"/>
          <w:szCs w:val="24"/>
          <w:lang w:val="it-IT"/>
        </w:rPr>
      </w:pPr>
      <w:bookmarkStart w:id="12" w:name="T0399"/>
      <w:bookmarkEnd w:id="12"/>
    </w:p>
    <w:p w14:paraId="1AE2A463" w14:textId="6E761F7A" w:rsidR="002671F9" w:rsidRPr="007B5CED" w:rsidRDefault="007B5CED" w:rsidP="007B5CED">
      <w:pPr>
        <w:pStyle w:val="Paragrafoelenco"/>
        <w:numPr>
          <w:ilvl w:val="0"/>
          <w:numId w:val="11"/>
        </w:numPr>
        <w:jc w:val="both"/>
        <w:rPr>
          <w:rFonts w:cstheme="minorHAnsi"/>
          <w:sz w:val="24"/>
          <w:szCs w:val="24"/>
          <w:lang w:val="it-IT"/>
        </w:rPr>
      </w:pPr>
      <w:r>
        <w:rPr>
          <w:rFonts w:cstheme="minorHAnsi"/>
          <w:sz w:val="24"/>
          <w:szCs w:val="24"/>
          <w:lang w:val="it-IT"/>
        </w:rPr>
        <w:t>La</w:t>
      </w:r>
      <w:r w:rsidR="002671F9" w:rsidRPr="007B5CED">
        <w:rPr>
          <w:rFonts w:cstheme="minorHAnsi"/>
          <w:sz w:val="24"/>
          <w:szCs w:val="24"/>
        </w:rPr>
        <w:t xml:space="preserve"> </w:t>
      </w:r>
      <w:r w:rsidR="0051516E">
        <w:rPr>
          <w:rFonts w:cstheme="minorHAnsi"/>
          <w:sz w:val="24"/>
          <w:szCs w:val="24"/>
        </w:rPr>
        <w:t>S</w:t>
      </w:r>
      <w:r w:rsidR="002671F9" w:rsidRPr="007B5CED">
        <w:rPr>
          <w:rFonts w:cstheme="minorHAnsi"/>
          <w:sz w:val="24"/>
          <w:szCs w:val="24"/>
        </w:rPr>
        <w:t xml:space="preserve">ocietà gestisce </w:t>
      </w:r>
      <w:r>
        <w:rPr>
          <w:rFonts w:cstheme="minorHAnsi"/>
          <w:sz w:val="24"/>
          <w:szCs w:val="24"/>
        </w:rPr>
        <w:t xml:space="preserve">i </w:t>
      </w:r>
      <w:r w:rsidRPr="007B5CED">
        <w:rPr>
          <w:rFonts w:cstheme="minorHAnsi"/>
          <w:sz w:val="24"/>
          <w:szCs w:val="24"/>
        </w:rPr>
        <w:t xml:space="preserve">Diritti </w:t>
      </w:r>
      <w:r w:rsidR="00657A39">
        <w:rPr>
          <w:rFonts w:cstheme="minorHAnsi"/>
          <w:sz w:val="24"/>
          <w:szCs w:val="24"/>
        </w:rPr>
        <w:t xml:space="preserve">di </w:t>
      </w:r>
      <w:r w:rsidRPr="007B5CED">
        <w:rPr>
          <w:rFonts w:cstheme="minorHAnsi"/>
          <w:sz w:val="24"/>
          <w:szCs w:val="24"/>
        </w:rPr>
        <w:t>Copia Privata (art.71 l.633, 1941)</w:t>
      </w:r>
      <w:r w:rsidR="00F80FB3">
        <w:rPr>
          <w:rFonts w:cstheme="minorHAnsi"/>
          <w:sz w:val="24"/>
          <w:szCs w:val="24"/>
        </w:rPr>
        <w:t>,</w:t>
      </w:r>
      <w:r>
        <w:rPr>
          <w:rFonts w:cstheme="minorHAnsi"/>
          <w:sz w:val="24"/>
          <w:szCs w:val="24"/>
        </w:rPr>
        <w:t xml:space="preserve"> i </w:t>
      </w:r>
      <w:r w:rsidRPr="007B5CED">
        <w:rPr>
          <w:rFonts w:cstheme="minorHAnsi"/>
          <w:sz w:val="24"/>
          <w:szCs w:val="24"/>
        </w:rPr>
        <w:t>Diritti Connessi - Pub</w:t>
      </w:r>
      <w:r w:rsidR="0051516E">
        <w:rPr>
          <w:rFonts w:cstheme="minorHAnsi"/>
          <w:sz w:val="24"/>
          <w:szCs w:val="24"/>
        </w:rPr>
        <w:t>b</w:t>
      </w:r>
      <w:r w:rsidRPr="007B5CED">
        <w:rPr>
          <w:rFonts w:cstheme="minorHAnsi"/>
          <w:sz w:val="24"/>
          <w:szCs w:val="24"/>
        </w:rPr>
        <w:t>lici Esercizi</w:t>
      </w:r>
      <w:r w:rsidR="00F80FB3">
        <w:rPr>
          <w:rFonts w:cstheme="minorHAnsi"/>
          <w:sz w:val="24"/>
          <w:szCs w:val="24"/>
        </w:rPr>
        <w:t>, Utilizzatori Broadcasting,</w:t>
      </w:r>
      <w:r w:rsidRPr="007B5CED">
        <w:rPr>
          <w:rFonts w:cstheme="minorHAnsi"/>
          <w:sz w:val="24"/>
          <w:szCs w:val="24"/>
        </w:rPr>
        <w:t xml:space="preserve"> e GDO (art. 72, 73 l.</w:t>
      </w:r>
      <w:r w:rsidR="00E13361">
        <w:rPr>
          <w:rFonts w:cstheme="minorHAnsi"/>
          <w:sz w:val="24"/>
          <w:szCs w:val="24"/>
        </w:rPr>
        <w:t xml:space="preserve"> </w:t>
      </w:r>
      <w:r w:rsidRPr="007B5CED">
        <w:rPr>
          <w:rFonts w:cstheme="minorHAnsi"/>
          <w:sz w:val="24"/>
          <w:szCs w:val="24"/>
        </w:rPr>
        <w:t>633 , 1941 )</w:t>
      </w:r>
      <w:r w:rsidR="002671F9" w:rsidRPr="007B5CED">
        <w:rPr>
          <w:rFonts w:cstheme="minorHAnsi"/>
          <w:sz w:val="24"/>
          <w:szCs w:val="24"/>
        </w:rPr>
        <w:t xml:space="preserve"> e pertanto sono attribu</w:t>
      </w:r>
      <w:r w:rsidR="005A65B2">
        <w:rPr>
          <w:rFonts w:cstheme="minorHAnsi"/>
          <w:sz w:val="24"/>
          <w:szCs w:val="24"/>
        </w:rPr>
        <w:t>i</w:t>
      </w:r>
      <w:r w:rsidR="002671F9" w:rsidRPr="007B5CED">
        <w:rPr>
          <w:rFonts w:cstheme="minorHAnsi"/>
          <w:sz w:val="24"/>
          <w:szCs w:val="24"/>
        </w:rPr>
        <w:t>ti ad ess</w:t>
      </w:r>
      <w:r>
        <w:rPr>
          <w:rFonts w:cstheme="minorHAnsi"/>
          <w:sz w:val="24"/>
          <w:szCs w:val="24"/>
        </w:rPr>
        <w:t>i</w:t>
      </w:r>
      <w:r w:rsidR="002671F9" w:rsidRPr="007B5CED">
        <w:rPr>
          <w:rFonts w:cstheme="minorHAnsi"/>
          <w:sz w:val="24"/>
          <w:szCs w:val="24"/>
        </w:rPr>
        <w:t xml:space="preserve"> tutti i costi sostenuti.</w:t>
      </w:r>
    </w:p>
    <w:p w14:paraId="7E1CEEBA" w14:textId="77777777" w:rsidR="007B5CED" w:rsidRPr="007B5CED" w:rsidRDefault="007B5CED" w:rsidP="007B5CED">
      <w:pPr>
        <w:pStyle w:val="Paragrafoelenco"/>
        <w:jc w:val="both"/>
        <w:rPr>
          <w:rFonts w:cstheme="minorHAnsi"/>
          <w:sz w:val="24"/>
          <w:szCs w:val="24"/>
          <w:lang w:val="it-IT"/>
        </w:rPr>
      </w:pPr>
    </w:p>
    <w:p w14:paraId="7D57AA42" w14:textId="03F2E7E8" w:rsidR="004B672D" w:rsidRDefault="002671F9" w:rsidP="004B672D">
      <w:pPr>
        <w:pStyle w:val="Paragrafoelenco"/>
        <w:numPr>
          <w:ilvl w:val="0"/>
          <w:numId w:val="11"/>
        </w:numPr>
        <w:jc w:val="both"/>
        <w:rPr>
          <w:rFonts w:cstheme="minorHAnsi"/>
          <w:sz w:val="24"/>
          <w:szCs w:val="24"/>
          <w:lang w:val="it-IT"/>
        </w:rPr>
      </w:pPr>
      <w:r w:rsidRPr="00730422">
        <w:rPr>
          <w:rFonts w:cstheme="minorHAnsi"/>
          <w:sz w:val="24"/>
          <w:szCs w:val="24"/>
          <w:lang w:val="it-IT"/>
        </w:rPr>
        <w:t>Evolution non ha alcun costo per servizi diversi dalla gestione de</w:t>
      </w:r>
      <w:r w:rsidR="00657A39">
        <w:rPr>
          <w:rFonts w:cstheme="minorHAnsi"/>
          <w:sz w:val="24"/>
          <w:szCs w:val="24"/>
          <w:lang w:val="it-IT"/>
        </w:rPr>
        <w:t>i diritti di cui sopra</w:t>
      </w:r>
      <w:r w:rsidRPr="00730422">
        <w:rPr>
          <w:rFonts w:cstheme="minorHAnsi"/>
          <w:sz w:val="24"/>
          <w:szCs w:val="24"/>
          <w:lang w:val="it-IT"/>
        </w:rPr>
        <w:t>.</w:t>
      </w:r>
    </w:p>
    <w:p w14:paraId="5C01F942" w14:textId="77777777" w:rsidR="00D30AF1" w:rsidRDefault="00D30AF1" w:rsidP="00D30AF1">
      <w:pPr>
        <w:pStyle w:val="Paragrafoelenco"/>
        <w:jc w:val="both"/>
        <w:rPr>
          <w:rFonts w:cstheme="minorHAnsi"/>
          <w:sz w:val="24"/>
          <w:szCs w:val="24"/>
          <w:lang w:val="it-IT"/>
        </w:rPr>
      </w:pPr>
    </w:p>
    <w:p w14:paraId="599FFA00" w14:textId="09AB5F08" w:rsidR="002671F9" w:rsidRPr="00730422" w:rsidRDefault="002671F9" w:rsidP="002671F9">
      <w:pPr>
        <w:pStyle w:val="Paragrafoelenco"/>
        <w:numPr>
          <w:ilvl w:val="0"/>
          <w:numId w:val="11"/>
        </w:numPr>
        <w:jc w:val="both"/>
        <w:rPr>
          <w:rFonts w:cstheme="minorHAnsi"/>
          <w:sz w:val="24"/>
          <w:szCs w:val="24"/>
          <w:lang w:val="it-IT"/>
        </w:rPr>
      </w:pPr>
      <w:r w:rsidRPr="00730422">
        <w:rPr>
          <w:rFonts w:cstheme="minorHAnsi"/>
          <w:sz w:val="24"/>
          <w:szCs w:val="24"/>
          <w:lang w:val="it-IT"/>
        </w:rPr>
        <w:t xml:space="preserve">La società a copertura dei costi utilizza esclusivamente l’aggio applicato ai soli diritti ripartiti, che per regolamento, </w:t>
      </w:r>
      <w:bookmarkStart w:id="13" w:name="_Hlk106630249"/>
      <w:r w:rsidRPr="00730422">
        <w:rPr>
          <w:rFonts w:cstheme="minorHAnsi"/>
          <w:sz w:val="24"/>
          <w:szCs w:val="24"/>
          <w:lang w:val="it-IT"/>
        </w:rPr>
        <w:t>non può essere superiore al 5%</w:t>
      </w:r>
      <w:r w:rsidR="00657A39">
        <w:rPr>
          <w:rFonts w:cstheme="minorHAnsi"/>
          <w:sz w:val="24"/>
          <w:szCs w:val="24"/>
          <w:lang w:val="it-IT"/>
        </w:rPr>
        <w:t xml:space="preserve"> per quanto concerne </w:t>
      </w:r>
      <w:r w:rsidR="00657A39" w:rsidRPr="00657A39">
        <w:rPr>
          <w:rFonts w:cstheme="minorHAnsi"/>
          <w:sz w:val="24"/>
          <w:szCs w:val="24"/>
          <w:lang w:val="it-IT"/>
        </w:rPr>
        <w:t xml:space="preserve">i </w:t>
      </w:r>
      <w:bookmarkStart w:id="14" w:name="_Hlk106629930"/>
      <w:r w:rsidR="00657A39" w:rsidRPr="00657A39">
        <w:rPr>
          <w:rFonts w:cstheme="minorHAnsi"/>
          <w:sz w:val="24"/>
          <w:szCs w:val="24"/>
          <w:lang w:val="it-IT"/>
        </w:rPr>
        <w:t xml:space="preserve">Diritti </w:t>
      </w:r>
      <w:r w:rsidR="00657A39">
        <w:rPr>
          <w:rFonts w:cstheme="minorHAnsi"/>
          <w:sz w:val="24"/>
          <w:szCs w:val="24"/>
          <w:lang w:val="it-IT"/>
        </w:rPr>
        <w:t xml:space="preserve">di </w:t>
      </w:r>
      <w:r w:rsidR="00657A39" w:rsidRPr="00657A39">
        <w:rPr>
          <w:rFonts w:cstheme="minorHAnsi"/>
          <w:sz w:val="24"/>
          <w:szCs w:val="24"/>
          <w:lang w:val="it-IT"/>
        </w:rPr>
        <w:t>Copia Privata (art.</w:t>
      </w:r>
      <w:r w:rsidR="00E13361">
        <w:rPr>
          <w:rFonts w:cstheme="minorHAnsi"/>
          <w:sz w:val="24"/>
          <w:szCs w:val="24"/>
          <w:lang w:val="it-IT"/>
        </w:rPr>
        <w:t xml:space="preserve"> </w:t>
      </w:r>
      <w:r w:rsidR="00657A39" w:rsidRPr="00657A39">
        <w:rPr>
          <w:rFonts w:cstheme="minorHAnsi"/>
          <w:sz w:val="24"/>
          <w:szCs w:val="24"/>
          <w:lang w:val="it-IT"/>
        </w:rPr>
        <w:t xml:space="preserve">71 l.633, 1941) </w:t>
      </w:r>
      <w:bookmarkEnd w:id="14"/>
      <w:r w:rsidR="00657A39" w:rsidRPr="00657A39">
        <w:rPr>
          <w:rFonts w:cstheme="minorHAnsi"/>
          <w:sz w:val="24"/>
          <w:szCs w:val="24"/>
          <w:lang w:val="it-IT"/>
        </w:rPr>
        <w:t>e</w:t>
      </w:r>
      <w:r w:rsidR="00657A39">
        <w:rPr>
          <w:rFonts w:cstheme="minorHAnsi"/>
          <w:sz w:val="24"/>
          <w:szCs w:val="24"/>
          <w:lang w:val="it-IT"/>
        </w:rPr>
        <w:t xml:space="preserve"> non può essere superiore all’11% </w:t>
      </w:r>
      <w:bookmarkStart w:id="15" w:name="_Hlk106629992"/>
      <w:r w:rsidR="00657A39">
        <w:rPr>
          <w:rFonts w:cstheme="minorHAnsi"/>
          <w:sz w:val="24"/>
          <w:szCs w:val="24"/>
          <w:lang w:val="it-IT"/>
        </w:rPr>
        <w:t>per quanto concerne</w:t>
      </w:r>
      <w:r w:rsidR="00657A39" w:rsidRPr="00657A39">
        <w:rPr>
          <w:rFonts w:cstheme="minorHAnsi"/>
          <w:sz w:val="24"/>
          <w:szCs w:val="24"/>
          <w:lang w:val="it-IT"/>
        </w:rPr>
        <w:t xml:space="preserve"> i Diritti Connessi - Pubblici Esercizi</w:t>
      </w:r>
      <w:r w:rsidR="00F80FB3">
        <w:rPr>
          <w:rFonts w:cstheme="minorHAnsi"/>
          <w:sz w:val="24"/>
          <w:szCs w:val="24"/>
          <w:lang w:val="it-IT"/>
        </w:rPr>
        <w:t>, Utilizzatori Broadcasting</w:t>
      </w:r>
      <w:r w:rsidR="00657A39" w:rsidRPr="00657A39">
        <w:rPr>
          <w:rFonts w:cstheme="minorHAnsi"/>
          <w:sz w:val="24"/>
          <w:szCs w:val="24"/>
          <w:lang w:val="it-IT"/>
        </w:rPr>
        <w:t xml:space="preserve"> e GDO (art. 72, 73 l.633, </w:t>
      </w:r>
      <w:bookmarkEnd w:id="13"/>
      <w:bookmarkEnd w:id="15"/>
      <w:r w:rsidR="0051516E" w:rsidRPr="00657A39">
        <w:rPr>
          <w:rFonts w:cstheme="minorHAnsi"/>
          <w:sz w:val="24"/>
          <w:szCs w:val="24"/>
          <w:lang w:val="it-IT"/>
        </w:rPr>
        <w:t>1941)</w:t>
      </w:r>
      <w:r w:rsidRPr="00730422">
        <w:rPr>
          <w:rFonts w:cstheme="minorHAnsi"/>
          <w:sz w:val="24"/>
          <w:szCs w:val="24"/>
          <w:lang w:val="it-IT"/>
        </w:rPr>
        <w:t xml:space="preserve">, </w:t>
      </w:r>
      <w:r w:rsidR="00657A39">
        <w:rPr>
          <w:rFonts w:cstheme="minorHAnsi"/>
          <w:sz w:val="24"/>
          <w:szCs w:val="24"/>
          <w:lang w:val="it-IT"/>
        </w:rPr>
        <w:t>oltre ad</w:t>
      </w:r>
      <w:r w:rsidRPr="00730422">
        <w:rPr>
          <w:rFonts w:cstheme="minorHAnsi"/>
          <w:sz w:val="24"/>
          <w:szCs w:val="24"/>
          <w:lang w:val="it-IT"/>
        </w:rPr>
        <w:t xml:space="preserve"> una politica di deduzione così come approvato dall’Assemblea dei soci del 29/09/2017</w:t>
      </w:r>
      <w:r w:rsidR="00657A39">
        <w:rPr>
          <w:rFonts w:cstheme="minorHAnsi"/>
          <w:sz w:val="24"/>
          <w:szCs w:val="24"/>
          <w:lang w:val="it-IT"/>
        </w:rPr>
        <w:t>.</w:t>
      </w:r>
      <w:r w:rsidRPr="00730422">
        <w:rPr>
          <w:rFonts w:cstheme="minorHAnsi"/>
          <w:sz w:val="24"/>
          <w:szCs w:val="24"/>
          <w:lang w:val="it-IT"/>
        </w:rPr>
        <w:t xml:space="preserve"> </w:t>
      </w:r>
    </w:p>
    <w:p w14:paraId="6946B940" w14:textId="3DD77F77" w:rsidR="002671F9" w:rsidRDefault="002671F9" w:rsidP="002671F9">
      <w:pPr>
        <w:pStyle w:val="Paragrafoelenco"/>
        <w:jc w:val="both"/>
        <w:rPr>
          <w:rFonts w:cstheme="minorHAnsi"/>
          <w:sz w:val="24"/>
          <w:szCs w:val="24"/>
          <w:lang w:val="it-IT"/>
        </w:rPr>
      </w:pPr>
      <w:r w:rsidRPr="00730422">
        <w:rPr>
          <w:rFonts w:cstheme="minorHAnsi"/>
          <w:sz w:val="24"/>
          <w:szCs w:val="24"/>
          <w:lang w:val="it-IT"/>
        </w:rPr>
        <w:lastRenderedPageBreak/>
        <w:t>L’aggio viene modulato sulla base dell’andamento dell’anno fiscale della società che per l’anno 20</w:t>
      </w:r>
      <w:r w:rsidR="0043578E">
        <w:rPr>
          <w:rFonts w:cstheme="minorHAnsi"/>
          <w:sz w:val="24"/>
          <w:szCs w:val="24"/>
          <w:lang w:val="it-IT"/>
        </w:rPr>
        <w:t>2</w:t>
      </w:r>
      <w:r w:rsidR="00C76632">
        <w:rPr>
          <w:rFonts w:cstheme="minorHAnsi"/>
          <w:sz w:val="24"/>
          <w:szCs w:val="24"/>
          <w:lang w:val="it-IT"/>
        </w:rPr>
        <w:t>5</w:t>
      </w:r>
      <w:r w:rsidRPr="00730422">
        <w:rPr>
          <w:rFonts w:cstheme="minorHAnsi"/>
          <w:sz w:val="24"/>
          <w:szCs w:val="24"/>
          <w:lang w:val="it-IT"/>
        </w:rPr>
        <w:t xml:space="preserve"> ha visto i seguenti valori, in linea con la politica societaria:</w:t>
      </w:r>
    </w:p>
    <w:p w14:paraId="5897DCEA" w14:textId="77777777" w:rsidR="00402E8E" w:rsidRDefault="00402E8E" w:rsidP="002671F9">
      <w:pPr>
        <w:pStyle w:val="Paragrafoelenco"/>
        <w:jc w:val="both"/>
        <w:rPr>
          <w:rFonts w:cstheme="minorHAnsi"/>
          <w:sz w:val="24"/>
          <w:szCs w:val="24"/>
          <w:lang w:val="it-IT"/>
        </w:rPr>
      </w:pPr>
    </w:p>
    <w:p w14:paraId="17FA5CBA" w14:textId="4477A9F3" w:rsidR="00723BF2" w:rsidRPr="00723BF2" w:rsidRDefault="00657A39" w:rsidP="00723BF2">
      <w:pPr>
        <w:pStyle w:val="Paragrafoelenco"/>
        <w:numPr>
          <w:ilvl w:val="0"/>
          <w:numId w:val="28"/>
        </w:numPr>
        <w:jc w:val="both"/>
        <w:rPr>
          <w:rFonts w:cstheme="minorHAnsi"/>
          <w:sz w:val="24"/>
          <w:szCs w:val="24"/>
          <w:lang w:val="it-IT"/>
        </w:rPr>
      </w:pPr>
      <w:r>
        <w:rPr>
          <w:rFonts w:cstheme="minorHAnsi"/>
          <w:sz w:val="24"/>
          <w:szCs w:val="24"/>
          <w:lang w:val="it-IT"/>
        </w:rPr>
        <w:t xml:space="preserve">per </w:t>
      </w:r>
      <w:r w:rsidRPr="00657A39">
        <w:rPr>
          <w:rFonts w:cstheme="minorHAnsi"/>
          <w:sz w:val="24"/>
          <w:szCs w:val="24"/>
          <w:lang w:val="it-IT"/>
        </w:rPr>
        <w:t>Diritti di Copia Privata (art.71 l.633, 1941)</w:t>
      </w:r>
    </w:p>
    <w:p w14:paraId="746070D7" w14:textId="6A9514AD" w:rsidR="00723BF2" w:rsidRPr="00723BF2" w:rsidRDefault="00723BF2" w:rsidP="00723BF2">
      <w:pPr>
        <w:pStyle w:val="Paragrafoelenco"/>
        <w:ind w:left="1080"/>
        <w:jc w:val="both"/>
        <w:rPr>
          <w:rFonts w:cstheme="minorHAnsi"/>
          <w:sz w:val="24"/>
          <w:szCs w:val="24"/>
          <w:lang w:val="it-IT"/>
        </w:rPr>
      </w:pPr>
      <w:r w:rsidRPr="00723BF2">
        <w:rPr>
          <w:rFonts w:cstheme="minorHAnsi"/>
          <w:sz w:val="24"/>
          <w:szCs w:val="24"/>
          <w:lang w:val="it-IT"/>
        </w:rPr>
        <w:t>-</w:t>
      </w:r>
      <w:r w:rsidRPr="00723BF2">
        <w:rPr>
          <w:rFonts w:cstheme="minorHAnsi"/>
          <w:sz w:val="24"/>
          <w:szCs w:val="24"/>
          <w:lang w:val="it-IT"/>
        </w:rPr>
        <w:tab/>
        <w:t>Aggio 3%: Saldo 202</w:t>
      </w:r>
      <w:r w:rsidR="00C76632">
        <w:rPr>
          <w:rFonts w:cstheme="minorHAnsi"/>
          <w:sz w:val="24"/>
          <w:szCs w:val="24"/>
          <w:lang w:val="it-IT"/>
        </w:rPr>
        <w:t>3</w:t>
      </w:r>
    </w:p>
    <w:p w14:paraId="32D5DC3F" w14:textId="6682BBD0" w:rsidR="00723BF2" w:rsidRPr="00723BF2" w:rsidRDefault="00723BF2" w:rsidP="00723BF2">
      <w:pPr>
        <w:pStyle w:val="Paragrafoelenco"/>
        <w:ind w:left="1080"/>
        <w:jc w:val="both"/>
        <w:rPr>
          <w:rFonts w:cstheme="minorHAnsi"/>
          <w:sz w:val="24"/>
          <w:szCs w:val="24"/>
          <w:lang w:val="it-IT"/>
        </w:rPr>
      </w:pPr>
      <w:r w:rsidRPr="00723BF2">
        <w:rPr>
          <w:rFonts w:cstheme="minorHAnsi"/>
          <w:sz w:val="24"/>
          <w:szCs w:val="24"/>
          <w:lang w:val="it-IT"/>
        </w:rPr>
        <w:t>-</w:t>
      </w:r>
      <w:r w:rsidRPr="00723BF2">
        <w:rPr>
          <w:rFonts w:cstheme="minorHAnsi"/>
          <w:sz w:val="24"/>
          <w:szCs w:val="24"/>
          <w:lang w:val="it-IT"/>
        </w:rPr>
        <w:tab/>
        <w:t>Aggio 3%: 1° + 2° Acconto 202</w:t>
      </w:r>
      <w:r w:rsidR="00C76632">
        <w:rPr>
          <w:rFonts w:cstheme="minorHAnsi"/>
          <w:sz w:val="24"/>
          <w:szCs w:val="24"/>
          <w:lang w:val="it-IT"/>
        </w:rPr>
        <w:t>4</w:t>
      </w:r>
    </w:p>
    <w:p w14:paraId="378DACC5" w14:textId="09D95617" w:rsidR="00657A39" w:rsidRPr="00F80FB3" w:rsidRDefault="00723BF2" w:rsidP="00723BF2">
      <w:pPr>
        <w:pStyle w:val="Paragrafoelenco"/>
        <w:ind w:left="1080"/>
        <w:jc w:val="both"/>
        <w:rPr>
          <w:rFonts w:cstheme="minorHAnsi"/>
          <w:sz w:val="24"/>
          <w:szCs w:val="24"/>
          <w:lang w:val="it-IT"/>
        </w:rPr>
      </w:pPr>
      <w:r w:rsidRPr="00723BF2">
        <w:rPr>
          <w:rFonts w:cstheme="minorHAnsi"/>
          <w:sz w:val="24"/>
          <w:szCs w:val="24"/>
          <w:lang w:val="it-IT"/>
        </w:rPr>
        <w:t>-</w:t>
      </w:r>
      <w:r w:rsidRPr="00723BF2">
        <w:rPr>
          <w:rFonts w:cstheme="minorHAnsi"/>
          <w:sz w:val="24"/>
          <w:szCs w:val="24"/>
          <w:lang w:val="it-IT"/>
        </w:rPr>
        <w:tab/>
        <w:t xml:space="preserve">Aggio </w:t>
      </w:r>
      <w:r w:rsidR="00C76632">
        <w:rPr>
          <w:rFonts w:cstheme="minorHAnsi"/>
          <w:sz w:val="24"/>
          <w:szCs w:val="24"/>
          <w:lang w:val="it-IT"/>
        </w:rPr>
        <w:t>5</w:t>
      </w:r>
      <w:r w:rsidRPr="00723BF2">
        <w:rPr>
          <w:rFonts w:cstheme="minorHAnsi"/>
          <w:sz w:val="24"/>
          <w:szCs w:val="24"/>
          <w:lang w:val="it-IT"/>
        </w:rPr>
        <w:t>%: ripartizioni integrative da gestione terzi</w:t>
      </w:r>
    </w:p>
    <w:p w14:paraId="47FFDF6C" w14:textId="7B7F42CB" w:rsidR="00A0096A" w:rsidRDefault="00A0096A" w:rsidP="002671F9">
      <w:pPr>
        <w:pStyle w:val="Paragrafoelenco"/>
        <w:jc w:val="both"/>
        <w:rPr>
          <w:rFonts w:cstheme="minorHAnsi"/>
          <w:sz w:val="24"/>
          <w:szCs w:val="24"/>
          <w:lang w:val="it-IT"/>
        </w:rPr>
      </w:pPr>
    </w:p>
    <w:p w14:paraId="3DA7D25A" w14:textId="5F50D271" w:rsidR="00CE777A" w:rsidRPr="00CE777A" w:rsidRDefault="0051516E" w:rsidP="00CE777A">
      <w:pPr>
        <w:pStyle w:val="Paragrafoelenco"/>
        <w:numPr>
          <w:ilvl w:val="0"/>
          <w:numId w:val="27"/>
        </w:numPr>
        <w:jc w:val="both"/>
        <w:rPr>
          <w:rFonts w:cstheme="minorHAnsi"/>
          <w:sz w:val="24"/>
          <w:szCs w:val="24"/>
        </w:rPr>
      </w:pPr>
      <w:r>
        <w:rPr>
          <w:rFonts w:cstheme="minorHAnsi"/>
          <w:sz w:val="24"/>
          <w:szCs w:val="24"/>
        </w:rPr>
        <w:t>p</w:t>
      </w:r>
      <w:r w:rsidRPr="00CE777A">
        <w:rPr>
          <w:rFonts w:cstheme="minorHAnsi"/>
          <w:sz w:val="24"/>
          <w:szCs w:val="24"/>
        </w:rPr>
        <w:t>er</w:t>
      </w:r>
      <w:r w:rsidR="00657A39" w:rsidRPr="00CE777A">
        <w:rPr>
          <w:rFonts w:cstheme="minorHAnsi"/>
          <w:sz w:val="24"/>
          <w:szCs w:val="24"/>
        </w:rPr>
        <w:t xml:space="preserve"> i Diritti Connessi - Pubblici Esercizi</w:t>
      </w:r>
      <w:r w:rsidR="00F80FB3">
        <w:rPr>
          <w:rFonts w:cstheme="minorHAnsi"/>
          <w:sz w:val="24"/>
          <w:szCs w:val="24"/>
        </w:rPr>
        <w:t xml:space="preserve">, Utilizzatori Broadcasting </w:t>
      </w:r>
      <w:r w:rsidR="00657A39" w:rsidRPr="00CE777A">
        <w:rPr>
          <w:rFonts w:cstheme="minorHAnsi"/>
          <w:sz w:val="24"/>
          <w:szCs w:val="24"/>
        </w:rPr>
        <w:t>e GDO (art. 72, 73 l.633, 1941)</w:t>
      </w:r>
    </w:p>
    <w:p w14:paraId="1165AAB3" w14:textId="260CB9BC" w:rsidR="00CE777A" w:rsidRPr="00CE777A" w:rsidRDefault="00CE777A" w:rsidP="00CE777A">
      <w:pPr>
        <w:ind w:left="720"/>
        <w:jc w:val="both"/>
        <w:rPr>
          <w:rFonts w:cstheme="minorHAnsi"/>
          <w:sz w:val="24"/>
          <w:szCs w:val="24"/>
        </w:rPr>
      </w:pPr>
      <w:r w:rsidRPr="00CE777A">
        <w:rPr>
          <w:rFonts w:cstheme="minorHAnsi"/>
          <w:sz w:val="24"/>
          <w:szCs w:val="24"/>
        </w:rPr>
        <w:t xml:space="preserve">-   </w:t>
      </w:r>
      <w:r>
        <w:rPr>
          <w:rFonts w:cstheme="minorHAnsi"/>
          <w:sz w:val="24"/>
          <w:szCs w:val="24"/>
        </w:rPr>
        <w:t xml:space="preserve">        </w:t>
      </w:r>
      <w:r w:rsidRPr="00CE777A">
        <w:rPr>
          <w:rFonts w:cstheme="minorHAnsi"/>
          <w:sz w:val="24"/>
          <w:szCs w:val="24"/>
        </w:rPr>
        <w:t xml:space="preserve"> Aggio </w:t>
      </w:r>
      <w:r w:rsidR="009A6DBA">
        <w:rPr>
          <w:rFonts w:cstheme="minorHAnsi"/>
          <w:sz w:val="24"/>
          <w:szCs w:val="24"/>
        </w:rPr>
        <w:t xml:space="preserve">non superiore </w:t>
      </w:r>
      <w:r w:rsidR="00101336">
        <w:rPr>
          <w:rFonts w:cstheme="minorHAnsi"/>
          <w:sz w:val="24"/>
          <w:szCs w:val="24"/>
        </w:rPr>
        <w:t>all’</w:t>
      </w:r>
      <w:r w:rsidRPr="00CE777A">
        <w:rPr>
          <w:rFonts w:cstheme="minorHAnsi"/>
          <w:sz w:val="24"/>
          <w:szCs w:val="24"/>
        </w:rPr>
        <w:t xml:space="preserve">11%: </w:t>
      </w:r>
      <w:r w:rsidR="00F80FB3">
        <w:rPr>
          <w:rFonts w:cstheme="minorHAnsi"/>
          <w:sz w:val="24"/>
          <w:szCs w:val="24"/>
        </w:rPr>
        <w:t>competenze anno 202</w:t>
      </w:r>
      <w:r w:rsidR="00BB4595">
        <w:rPr>
          <w:rFonts w:cstheme="minorHAnsi"/>
          <w:sz w:val="24"/>
          <w:szCs w:val="24"/>
        </w:rPr>
        <w:t>3</w:t>
      </w:r>
      <w:r w:rsidR="00F2724E">
        <w:rPr>
          <w:rFonts w:cstheme="minorHAnsi"/>
          <w:sz w:val="24"/>
          <w:szCs w:val="24"/>
        </w:rPr>
        <w:t xml:space="preserve"> e </w:t>
      </w:r>
      <w:r w:rsidR="00930DC3">
        <w:rPr>
          <w:rFonts w:cstheme="minorHAnsi"/>
          <w:sz w:val="24"/>
          <w:szCs w:val="24"/>
        </w:rPr>
        <w:t>seguenti</w:t>
      </w:r>
      <w:r w:rsidRPr="00CE777A">
        <w:rPr>
          <w:rFonts w:cstheme="minorHAnsi"/>
          <w:sz w:val="24"/>
          <w:szCs w:val="24"/>
        </w:rPr>
        <w:t>.</w:t>
      </w:r>
    </w:p>
    <w:p w14:paraId="414C171F" w14:textId="7CD036EF" w:rsidR="002671F9" w:rsidRPr="00073C94" w:rsidRDefault="002671F9" w:rsidP="00055813">
      <w:pPr>
        <w:pStyle w:val="Paragrafoelenco"/>
        <w:numPr>
          <w:ilvl w:val="0"/>
          <w:numId w:val="11"/>
        </w:numPr>
        <w:spacing w:before="100" w:beforeAutospacing="1" w:after="100" w:afterAutospacing="1"/>
        <w:jc w:val="both"/>
        <w:rPr>
          <w:rFonts w:cstheme="minorHAnsi"/>
          <w:color w:val="000000" w:themeColor="text1"/>
          <w:sz w:val="24"/>
          <w:szCs w:val="24"/>
          <w:lang w:val="it-IT"/>
        </w:rPr>
      </w:pPr>
      <w:r w:rsidRPr="00073C94">
        <w:rPr>
          <w:rFonts w:cstheme="minorHAnsi"/>
          <w:color w:val="000000" w:themeColor="text1"/>
          <w:sz w:val="24"/>
          <w:szCs w:val="24"/>
          <w:lang w:val="it-IT"/>
        </w:rPr>
        <w:t>La politica di deduzione dei costi si applica unicamente a copertura dei costi fissi; Il Cda, per l’anno 20</w:t>
      </w:r>
      <w:r w:rsidR="00A0096A" w:rsidRPr="00073C94">
        <w:rPr>
          <w:rFonts w:cstheme="minorHAnsi"/>
          <w:color w:val="000000" w:themeColor="text1"/>
          <w:sz w:val="24"/>
          <w:szCs w:val="24"/>
          <w:lang w:val="it-IT"/>
        </w:rPr>
        <w:t>2</w:t>
      </w:r>
      <w:r w:rsidR="008D7A19">
        <w:rPr>
          <w:rFonts w:cstheme="minorHAnsi"/>
          <w:color w:val="000000" w:themeColor="text1"/>
          <w:sz w:val="24"/>
          <w:szCs w:val="24"/>
          <w:lang w:val="it-IT"/>
        </w:rPr>
        <w:t>5</w:t>
      </w:r>
      <w:r w:rsidRPr="00073C94">
        <w:rPr>
          <w:rFonts w:cstheme="minorHAnsi"/>
          <w:color w:val="000000" w:themeColor="text1"/>
          <w:sz w:val="24"/>
          <w:szCs w:val="24"/>
          <w:lang w:val="it-IT"/>
        </w:rPr>
        <w:t>, ha fissato l’importo da dedurre dai diritti</w:t>
      </w:r>
      <w:r w:rsidR="004C27FD">
        <w:rPr>
          <w:rFonts w:cstheme="minorHAnsi"/>
          <w:color w:val="000000" w:themeColor="text1"/>
          <w:sz w:val="24"/>
          <w:szCs w:val="24"/>
          <w:lang w:val="it-IT"/>
        </w:rPr>
        <w:t>,</w:t>
      </w:r>
      <w:r w:rsidR="006808AB" w:rsidRPr="00073C94">
        <w:rPr>
          <w:rFonts w:cstheme="minorHAnsi"/>
          <w:color w:val="000000" w:themeColor="text1"/>
          <w:sz w:val="24"/>
          <w:szCs w:val="24"/>
          <w:lang w:val="it-IT"/>
        </w:rPr>
        <w:t xml:space="preserve"> per quanto riguarda i diritti</w:t>
      </w:r>
      <w:r w:rsidR="004C27FD">
        <w:rPr>
          <w:rFonts w:cstheme="minorHAnsi"/>
          <w:color w:val="000000" w:themeColor="text1"/>
          <w:sz w:val="24"/>
          <w:szCs w:val="24"/>
          <w:lang w:val="it-IT"/>
        </w:rPr>
        <w:t xml:space="preserve"> di copia privata</w:t>
      </w:r>
      <w:r w:rsidR="006808AB" w:rsidRPr="00073C94">
        <w:rPr>
          <w:rFonts w:cstheme="minorHAnsi"/>
          <w:color w:val="000000" w:themeColor="text1"/>
          <w:sz w:val="24"/>
          <w:szCs w:val="24"/>
          <w:lang w:val="it-IT"/>
        </w:rPr>
        <w:t xml:space="preserve"> art.71 - l.633/41 </w:t>
      </w:r>
      <w:r w:rsidRPr="00073C94">
        <w:rPr>
          <w:rFonts w:cstheme="minorHAnsi"/>
          <w:color w:val="000000" w:themeColor="text1"/>
          <w:sz w:val="24"/>
          <w:szCs w:val="24"/>
          <w:lang w:val="it-IT"/>
        </w:rPr>
        <w:t>per un totale di €</w:t>
      </w:r>
      <w:r w:rsidR="00F80FB3" w:rsidRPr="00073C94">
        <w:rPr>
          <w:rFonts w:cstheme="minorHAnsi"/>
          <w:color w:val="000000" w:themeColor="text1"/>
          <w:sz w:val="24"/>
          <w:szCs w:val="24"/>
          <w:lang w:val="it-IT"/>
        </w:rPr>
        <w:t xml:space="preserve"> </w:t>
      </w:r>
      <w:r w:rsidR="00DE067D">
        <w:rPr>
          <w:rFonts w:cstheme="minorHAnsi"/>
          <w:color w:val="000000" w:themeColor="text1"/>
          <w:sz w:val="24"/>
          <w:szCs w:val="24"/>
          <w:lang w:val="it-IT"/>
        </w:rPr>
        <w:t>1</w:t>
      </w:r>
      <w:r w:rsidR="00CC437E">
        <w:rPr>
          <w:rFonts w:cstheme="minorHAnsi"/>
          <w:color w:val="000000" w:themeColor="text1"/>
          <w:sz w:val="24"/>
          <w:szCs w:val="24"/>
          <w:lang w:val="it-IT"/>
        </w:rPr>
        <w:t>63</w:t>
      </w:r>
      <w:r w:rsidR="00DD02D8">
        <w:rPr>
          <w:rFonts w:cstheme="minorHAnsi"/>
          <w:color w:val="000000" w:themeColor="text1"/>
          <w:sz w:val="24"/>
          <w:szCs w:val="24"/>
          <w:lang w:val="it-IT"/>
        </w:rPr>
        <w:t>.</w:t>
      </w:r>
      <w:r w:rsidR="00CC437E">
        <w:rPr>
          <w:rFonts w:cstheme="minorHAnsi"/>
          <w:color w:val="000000" w:themeColor="text1"/>
          <w:sz w:val="24"/>
          <w:szCs w:val="24"/>
          <w:lang w:val="it-IT"/>
        </w:rPr>
        <w:t>349,38</w:t>
      </w:r>
      <w:r w:rsidR="004C27FD">
        <w:rPr>
          <w:rFonts w:cstheme="minorHAnsi"/>
          <w:color w:val="000000" w:themeColor="text1"/>
          <w:sz w:val="24"/>
          <w:szCs w:val="24"/>
          <w:lang w:val="it-IT"/>
        </w:rPr>
        <w:t xml:space="preserve"> (comprensivo di tutte le ripartizioni di competenza 202</w:t>
      </w:r>
      <w:r w:rsidR="00CC437E">
        <w:rPr>
          <w:rFonts w:cstheme="minorHAnsi"/>
          <w:color w:val="000000" w:themeColor="text1"/>
          <w:sz w:val="24"/>
          <w:szCs w:val="24"/>
          <w:lang w:val="it-IT"/>
        </w:rPr>
        <w:t>5</w:t>
      </w:r>
      <w:r w:rsidR="004C27FD">
        <w:rPr>
          <w:rFonts w:cstheme="minorHAnsi"/>
          <w:color w:val="000000" w:themeColor="text1"/>
          <w:sz w:val="24"/>
          <w:szCs w:val="24"/>
          <w:lang w:val="it-IT"/>
        </w:rPr>
        <w:t xml:space="preserve"> incluse quelle effettuate</w:t>
      </w:r>
      <w:r w:rsidR="00DE45C4">
        <w:rPr>
          <w:rFonts w:cstheme="minorHAnsi"/>
          <w:color w:val="000000" w:themeColor="text1"/>
          <w:sz w:val="24"/>
          <w:szCs w:val="24"/>
          <w:lang w:val="it-IT"/>
        </w:rPr>
        <w:t xml:space="preserve"> agli aventi diritto</w:t>
      </w:r>
      <w:r w:rsidR="004C27FD">
        <w:rPr>
          <w:rFonts w:cstheme="minorHAnsi"/>
          <w:color w:val="000000" w:themeColor="text1"/>
          <w:sz w:val="24"/>
          <w:szCs w:val="24"/>
          <w:lang w:val="it-IT"/>
        </w:rPr>
        <w:t xml:space="preserve"> nel </w:t>
      </w:r>
      <w:r w:rsidR="00F2724E">
        <w:rPr>
          <w:rFonts w:cstheme="minorHAnsi"/>
          <w:color w:val="000000" w:themeColor="text1"/>
          <w:sz w:val="24"/>
          <w:szCs w:val="24"/>
          <w:lang w:val="it-IT"/>
        </w:rPr>
        <w:t xml:space="preserve">corso del </w:t>
      </w:r>
      <w:r w:rsidR="00DE45C4">
        <w:rPr>
          <w:rFonts w:cstheme="minorHAnsi"/>
          <w:color w:val="000000" w:themeColor="text1"/>
          <w:sz w:val="24"/>
          <w:szCs w:val="24"/>
          <w:lang w:val="it-IT"/>
        </w:rPr>
        <w:t xml:space="preserve">I semestre </w:t>
      </w:r>
      <w:r w:rsidR="004C27FD">
        <w:rPr>
          <w:rFonts w:cstheme="minorHAnsi"/>
          <w:color w:val="000000" w:themeColor="text1"/>
          <w:sz w:val="24"/>
          <w:szCs w:val="24"/>
          <w:lang w:val="it-IT"/>
        </w:rPr>
        <w:t>202</w:t>
      </w:r>
      <w:r w:rsidR="00CC437E">
        <w:rPr>
          <w:rFonts w:cstheme="minorHAnsi"/>
          <w:color w:val="000000" w:themeColor="text1"/>
          <w:sz w:val="24"/>
          <w:szCs w:val="24"/>
          <w:lang w:val="it-IT"/>
        </w:rPr>
        <w:t>6</w:t>
      </w:r>
      <w:r w:rsidR="004C27FD">
        <w:rPr>
          <w:rFonts w:cstheme="minorHAnsi"/>
          <w:color w:val="000000" w:themeColor="text1"/>
          <w:sz w:val="24"/>
          <w:szCs w:val="24"/>
          <w:lang w:val="it-IT"/>
        </w:rPr>
        <w:t>)</w:t>
      </w:r>
      <w:r w:rsidR="008F0780">
        <w:rPr>
          <w:rFonts w:cstheme="minorHAnsi"/>
          <w:color w:val="000000" w:themeColor="text1"/>
          <w:sz w:val="24"/>
          <w:szCs w:val="24"/>
          <w:lang w:val="it-IT"/>
        </w:rPr>
        <w:t>;</w:t>
      </w:r>
      <w:r w:rsidR="00FB6BBD" w:rsidRPr="00073C94">
        <w:rPr>
          <w:rFonts w:cstheme="minorHAnsi"/>
          <w:color w:val="000000" w:themeColor="text1"/>
          <w:sz w:val="24"/>
          <w:szCs w:val="24"/>
          <w:lang w:val="it-IT"/>
        </w:rPr>
        <w:t xml:space="preserve"> </w:t>
      </w:r>
      <w:r w:rsidR="006808AB" w:rsidRPr="00073C94">
        <w:rPr>
          <w:rFonts w:cstheme="minorHAnsi"/>
          <w:color w:val="000000" w:themeColor="text1"/>
          <w:sz w:val="24"/>
          <w:szCs w:val="24"/>
          <w:lang w:val="it-IT"/>
        </w:rPr>
        <w:t xml:space="preserve">per quanto riguarda </w:t>
      </w:r>
      <w:r w:rsidR="00F80FB3" w:rsidRPr="00073C94">
        <w:rPr>
          <w:rFonts w:cstheme="minorHAnsi"/>
          <w:color w:val="000000" w:themeColor="text1"/>
          <w:sz w:val="24"/>
          <w:szCs w:val="24"/>
          <w:lang w:val="it-IT"/>
        </w:rPr>
        <w:t>i diritti</w:t>
      </w:r>
      <w:r w:rsidR="006808AB" w:rsidRPr="00073C94">
        <w:rPr>
          <w:rFonts w:cstheme="minorHAnsi"/>
          <w:color w:val="000000" w:themeColor="text1"/>
          <w:sz w:val="24"/>
          <w:szCs w:val="24"/>
          <w:lang w:val="it-IT"/>
        </w:rPr>
        <w:t xml:space="preserve"> connessi art.72, 73 - l.633/41</w:t>
      </w:r>
      <w:r w:rsidR="004C27FD">
        <w:rPr>
          <w:rFonts w:cstheme="minorHAnsi"/>
          <w:color w:val="000000" w:themeColor="text1"/>
          <w:sz w:val="24"/>
          <w:szCs w:val="24"/>
          <w:lang w:val="it-IT"/>
        </w:rPr>
        <w:t>,</w:t>
      </w:r>
      <w:r w:rsidR="00F80FB3" w:rsidRPr="00073C94">
        <w:rPr>
          <w:rFonts w:cstheme="minorHAnsi"/>
          <w:color w:val="000000" w:themeColor="text1"/>
          <w:sz w:val="24"/>
          <w:szCs w:val="24"/>
          <w:lang w:val="it-IT"/>
        </w:rPr>
        <w:t xml:space="preserve"> ripartiti</w:t>
      </w:r>
      <w:r w:rsidR="0095093D">
        <w:rPr>
          <w:rFonts w:cstheme="minorHAnsi"/>
          <w:color w:val="000000" w:themeColor="text1"/>
          <w:sz w:val="24"/>
          <w:szCs w:val="24"/>
          <w:lang w:val="it-IT"/>
        </w:rPr>
        <w:t xml:space="preserve"> </w:t>
      </w:r>
      <w:bookmarkStart w:id="16" w:name="_Hlk169103274"/>
      <w:r w:rsidR="0095093D">
        <w:rPr>
          <w:rFonts w:cstheme="minorHAnsi"/>
          <w:color w:val="000000" w:themeColor="text1"/>
          <w:sz w:val="24"/>
          <w:szCs w:val="24"/>
          <w:lang w:val="it-IT"/>
        </w:rPr>
        <w:t xml:space="preserve">agli aventi diritto </w:t>
      </w:r>
      <w:bookmarkEnd w:id="16"/>
      <w:r w:rsidR="00F80FB3" w:rsidRPr="00073C94">
        <w:rPr>
          <w:rFonts w:cstheme="minorHAnsi"/>
          <w:color w:val="000000" w:themeColor="text1"/>
          <w:sz w:val="24"/>
          <w:szCs w:val="24"/>
          <w:lang w:val="it-IT"/>
        </w:rPr>
        <w:t xml:space="preserve">nel </w:t>
      </w:r>
      <w:r w:rsidR="00DE45C4">
        <w:rPr>
          <w:rFonts w:cstheme="minorHAnsi"/>
          <w:color w:val="000000" w:themeColor="text1"/>
          <w:sz w:val="24"/>
          <w:szCs w:val="24"/>
          <w:lang w:val="it-IT"/>
        </w:rPr>
        <w:t xml:space="preserve">corso del </w:t>
      </w:r>
      <w:r w:rsidR="00B752DD" w:rsidRPr="00073C94">
        <w:rPr>
          <w:rFonts w:cstheme="minorHAnsi"/>
          <w:color w:val="000000" w:themeColor="text1"/>
          <w:sz w:val="24"/>
          <w:szCs w:val="24"/>
          <w:lang w:val="it-IT"/>
        </w:rPr>
        <w:t>202</w:t>
      </w:r>
      <w:r w:rsidR="0098651D">
        <w:rPr>
          <w:rFonts w:cstheme="minorHAnsi"/>
          <w:color w:val="000000" w:themeColor="text1"/>
          <w:sz w:val="24"/>
          <w:szCs w:val="24"/>
          <w:lang w:val="it-IT"/>
        </w:rPr>
        <w:t>5</w:t>
      </w:r>
      <w:r w:rsidR="00FB6BBD" w:rsidRPr="00073C94">
        <w:rPr>
          <w:rFonts w:cstheme="minorHAnsi"/>
          <w:color w:val="000000" w:themeColor="text1"/>
          <w:sz w:val="24"/>
          <w:szCs w:val="24"/>
          <w:lang w:val="it-IT"/>
        </w:rPr>
        <w:t xml:space="preserve"> per</w:t>
      </w:r>
      <w:r w:rsidR="00B752DD" w:rsidRPr="00073C94">
        <w:rPr>
          <w:rFonts w:cstheme="minorHAnsi"/>
          <w:color w:val="000000" w:themeColor="text1"/>
          <w:sz w:val="24"/>
          <w:szCs w:val="24"/>
          <w:lang w:val="it-IT"/>
        </w:rPr>
        <w:t xml:space="preserve"> </w:t>
      </w:r>
      <w:r w:rsidR="00073C94" w:rsidRPr="00073C94">
        <w:rPr>
          <w:rFonts w:cstheme="minorHAnsi"/>
          <w:color w:val="000000" w:themeColor="text1"/>
          <w:sz w:val="24"/>
          <w:szCs w:val="24"/>
          <w:lang w:val="it-IT"/>
        </w:rPr>
        <w:t>€</w:t>
      </w:r>
      <w:r w:rsidR="00FB6BBD" w:rsidRPr="00073C94">
        <w:rPr>
          <w:rFonts w:cstheme="minorHAnsi"/>
          <w:color w:val="000000" w:themeColor="text1"/>
          <w:sz w:val="24"/>
          <w:szCs w:val="24"/>
          <w:lang w:val="it-IT"/>
        </w:rPr>
        <w:t xml:space="preserve"> </w:t>
      </w:r>
      <w:r w:rsidR="000D0AA4">
        <w:rPr>
          <w:rFonts w:cstheme="minorHAnsi"/>
          <w:color w:val="000000" w:themeColor="text1"/>
          <w:sz w:val="24"/>
          <w:szCs w:val="24"/>
          <w:lang w:val="it-IT"/>
        </w:rPr>
        <w:t>91.014,24</w:t>
      </w:r>
      <w:r w:rsidR="00B752DD" w:rsidRPr="00073C94">
        <w:rPr>
          <w:rFonts w:cstheme="minorHAnsi"/>
          <w:color w:val="000000" w:themeColor="text1"/>
          <w:sz w:val="24"/>
          <w:szCs w:val="24"/>
          <w:lang w:val="it-IT"/>
        </w:rPr>
        <w:t xml:space="preserve"> </w:t>
      </w:r>
      <w:r w:rsidR="00FE193F" w:rsidRPr="00073C94">
        <w:rPr>
          <w:rFonts w:cstheme="minorHAnsi"/>
          <w:color w:val="000000" w:themeColor="text1"/>
          <w:sz w:val="24"/>
          <w:szCs w:val="24"/>
          <w:lang w:val="it-IT"/>
        </w:rPr>
        <w:t>per produzioni riferite</w:t>
      </w:r>
      <w:r w:rsidR="00974C13">
        <w:rPr>
          <w:rFonts w:cstheme="minorHAnsi"/>
          <w:color w:val="000000" w:themeColor="text1"/>
          <w:sz w:val="24"/>
          <w:szCs w:val="24"/>
          <w:lang w:val="it-IT"/>
        </w:rPr>
        <w:t xml:space="preserve"> interamente</w:t>
      </w:r>
      <w:r w:rsidR="00FE193F" w:rsidRPr="00073C94">
        <w:rPr>
          <w:rFonts w:cstheme="minorHAnsi"/>
          <w:color w:val="000000" w:themeColor="text1"/>
          <w:sz w:val="24"/>
          <w:szCs w:val="24"/>
          <w:lang w:val="it-IT"/>
        </w:rPr>
        <w:t xml:space="preserve"> a</w:t>
      </w:r>
      <w:r w:rsidR="000A77AC" w:rsidRPr="00073C94">
        <w:rPr>
          <w:rFonts w:cstheme="minorHAnsi"/>
          <w:color w:val="000000" w:themeColor="text1"/>
          <w:sz w:val="24"/>
          <w:szCs w:val="24"/>
          <w:lang w:val="it-IT"/>
        </w:rPr>
        <w:t>lla competenza</w:t>
      </w:r>
      <w:r w:rsidR="00FE193F" w:rsidRPr="00073C94">
        <w:rPr>
          <w:rFonts w:cstheme="minorHAnsi"/>
          <w:color w:val="000000" w:themeColor="text1"/>
          <w:sz w:val="24"/>
          <w:szCs w:val="24"/>
          <w:lang w:val="it-IT"/>
        </w:rPr>
        <w:t xml:space="preserve"> </w:t>
      </w:r>
      <w:r w:rsidR="000A77AC" w:rsidRPr="00073C94">
        <w:rPr>
          <w:rFonts w:cstheme="minorHAnsi"/>
          <w:color w:val="000000" w:themeColor="text1"/>
          <w:sz w:val="24"/>
          <w:szCs w:val="24"/>
          <w:lang w:val="it-IT"/>
        </w:rPr>
        <w:t>202</w:t>
      </w:r>
      <w:r w:rsidR="00CC437E">
        <w:rPr>
          <w:rFonts w:cstheme="minorHAnsi"/>
          <w:color w:val="000000" w:themeColor="text1"/>
          <w:sz w:val="24"/>
          <w:szCs w:val="24"/>
          <w:lang w:val="it-IT"/>
        </w:rPr>
        <w:t>3</w:t>
      </w:r>
      <w:r w:rsidR="003A32FF">
        <w:rPr>
          <w:rFonts w:cstheme="minorHAnsi"/>
          <w:color w:val="000000" w:themeColor="text1"/>
          <w:sz w:val="24"/>
          <w:szCs w:val="24"/>
          <w:lang w:val="it-IT"/>
        </w:rPr>
        <w:t>,</w:t>
      </w:r>
      <w:r w:rsidR="00811C6E">
        <w:rPr>
          <w:rFonts w:cstheme="minorHAnsi"/>
          <w:color w:val="000000" w:themeColor="text1"/>
          <w:sz w:val="24"/>
          <w:szCs w:val="24"/>
          <w:lang w:val="it-IT"/>
        </w:rPr>
        <w:t xml:space="preserve"> 202</w:t>
      </w:r>
      <w:r w:rsidR="00CC437E">
        <w:rPr>
          <w:rFonts w:cstheme="minorHAnsi"/>
          <w:color w:val="000000" w:themeColor="text1"/>
          <w:sz w:val="24"/>
          <w:szCs w:val="24"/>
          <w:lang w:val="it-IT"/>
        </w:rPr>
        <w:t>4</w:t>
      </w:r>
      <w:r w:rsidR="003A32FF">
        <w:rPr>
          <w:rFonts w:cstheme="minorHAnsi"/>
          <w:color w:val="000000" w:themeColor="text1"/>
          <w:sz w:val="24"/>
          <w:szCs w:val="24"/>
          <w:lang w:val="it-IT"/>
        </w:rPr>
        <w:t xml:space="preserve"> e 202</w:t>
      </w:r>
      <w:r w:rsidR="00CC437E">
        <w:rPr>
          <w:rFonts w:cstheme="minorHAnsi"/>
          <w:color w:val="000000" w:themeColor="text1"/>
          <w:sz w:val="24"/>
          <w:szCs w:val="24"/>
          <w:lang w:val="it-IT"/>
        </w:rPr>
        <w:t>5</w:t>
      </w:r>
      <w:r w:rsidR="00A0096A" w:rsidRPr="00073C94">
        <w:rPr>
          <w:rFonts w:cstheme="minorHAnsi"/>
          <w:color w:val="000000" w:themeColor="text1"/>
          <w:sz w:val="24"/>
          <w:szCs w:val="24"/>
          <w:lang w:val="it-IT"/>
        </w:rPr>
        <w:t>.</w:t>
      </w:r>
      <w:r w:rsidRPr="00073C94">
        <w:rPr>
          <w:rFonts w:cstheme="minorHAnsi"/>
          <w:color w:val="000000" w:themeColor="text1"/>
          <w:sz w:val="24"/>
          <w:szCs w:val="24"/>
          <w:lang w:val="it-IT"/>
        </w:rPr>
        <w:t xml:space="preserve"> Hanno contribuito alla copertura dei costi</w:t>
      </w:r>
      <w:r w:rsidR="00073C94">
        <w:rPr>
          <w:rFonts w:cstheme="minorHAnsi"/>
          <w:color w:val="000000" w:themeColor="text1"/>
          <w:sz w:val="24"/>
          <w:szCs w:val="24"/>
          <w:lang w:val="it-IT"/>
        </w:rPr>
        <w:t xml:space="preserve"> </w:t>
      </w:r>
      <w:r w:rsidRPr="00073C94">
        <w:rPr>
          <w:rFonts w:cstheme="minorHAnsi"/>
          <w:color w:val="000000" w:themeColor="text1"/>
          <w:sz w:val="24"/>
          <w:szCs w:val="24"/>
          <w:lang w:val="it-IT"/>
        </w:rPr>
        <w:t xml:space="preserve">fissi le ripartizioni per un ammontare </w:t>
      </w:r>
      <w:r w:rsidR="006808AB" w:rsidRPr="00073C94">
        <w:rPr>
          <w:rFonts w:cstheme="minorHAnsi"/>
          <w:color w:val="000000" w:themeColor="text1"/>
          <w:sz w:val="24"/>
          <w:szCs w:val="24"/>
          <w:lang w:val="it-IT"/>
        </w:rPr>
        <w:t xml:space="preserve">complessivo </w:t>
      </w:r>
      <w:r w:rsidRPr="00073C94">
        <w:rPr>
          <w:rFonts w:cstheme="minorHAnsi"/>
          <w:color w:val="000000" w:themeColor="text1"/>
          <w:sz w:val="24"/>
          <w:szCs w:val="24"/>
          <w:lang w:val="it-IT"/>
        </w:rPr>
        <w:t xml:space="preserve">pari a </w:t>
      </w:r>
      <w:r w:rsidRPr="00073C94">
        <w:rPr>
          <w:rFonts w:cstheme="minorHAnsi"/>
          <w:caps/>
          <w:color w:val="000000" w:themeColor="text1"/>
          <w:sz w:val="24"/>
          <w:szCs w:val="24"/>
          <w:lang w:val="it-IT"/>
        </w:rPr>
        <w:t xml:space="preserve">€ </w:t>
      </w:r>
      <w:r w:rsidR="002C3FF8">
        <w:rPr>
          <w:rFonts w:cstheme="minorHAnsi"/>
          <w:caps/>
          <w:color w:val="000000" w:themeColor="text1"/>
          <w:sz w:val="24"/>
          <w:szCs w:val="24"/>
          <w:lang w:val="it-IT"/>
        </w:rPr>
        <w:t>12</w:t>
      </w:r>
      <w:r w:rsidR="00FA18D7">
        <w:rPr>
          <w:rFonts w:cstheme="minorHAnsi"/>
          <w:caps/>
          <w:color w:val="000000" w:themeColor="text1"/>
          <w:sz w:val="24"/>
          <w:szCs w:val="24"/>
          <w:lang w:val="it-IT"/>
        </w:rPr>
        <w:t>4</w:t>
      </w:r>
      <w:r w:rsidR="00CE777A" w:rsidRPr="00073C94">
        <w:rPr>
          <w:rFonts w:cstheme="minorHAnsi"/>
          <w:caps/>
          <w:color w:val="000000" w:themeColor="text1"/>
          <w:sz w:val="24"/>
          <w:szCs w:val="24"/>
          <w:lang w:val="it-IT"/>
        </w:rPr>
        <w:t>.</w:t>
      </w:r>
      <w:r w:rsidR="009305A9">
        <w:rPr>
          <w:rFonts w:cstheme="minorHAnsi"/>
          <w:caps/>
          <w:color w:val="000000" w:themeColor="text1"/>
          <w:sz w:val="24"/>
          <w:szCs w:val="24"/>
          <w:lang w:val="it-IT"/>
        </w:rPr>
        <w:t>128</w:t>
      </w:r>
      <w:r w:rsidR="000A77AC" w:rsidRPr="00073C94">
        <w:rPr>
          <w:rFonts w:cstheme="minorHAnsi"/>
          <w:caps/>
          <w:color w:val="000000" w:themeColor="text1"/>
          <w:sz w:val="24"/>
          <w:szCs w:val="24"/>
          <w:lang w:val="it-IT"/>
        </w:rPr>
        <w:t>,</w:t>
      </w:r>
      <w:r w:rsidR="009305A9">
        <w:rPr>
          <w:rFonts w:cstheme="minorHAnsi"/>
          <w:caps/>
          <w:color w:val="000000" w:themeColor="text1"/>
          <w:sz w:val="24"/>
          <w:szCs w:val="24"/>
          <w:lang w:val="it-IT"/>
        </w:rPr>
        <w:t>0</w:t>
      </w:r>
      <w:r w:rsidR="006808AB" w:rsidRPr="00073C94">
        <w:rPr>
          <w:rFonts w:cstheme="minorHAnsi"/>
          <w:caps/>
          <w:color w:val="000000" w:themeColor="text1"/>
          <w:sz w:val="24"/>
          <w:szCs w:val="24"/>
          <w:lang w:val="it-IT"/>
        </w:rPr>
        <w:t>2</w:t>
      </w:r>
      <w:r w:rsidRPr="00073C94">
        <w:rPr>
          <w:rFonts w:cstheme="minorHAnsi"/>
          <w:color w:val="000000" w:themeColor="text1"/>
          <w:sz w:val="24"/>
          <w:szCs w:val="24"/>
          <w:lang w:val="it-IT"/>
        </w:rPr>
        <w:t>.</w:t>
      </w:r>
    </w:p>
    <w:p w14:paraId="1F1FCA38" w14:textId="43B35D3B" w:rsidR="002671F9" w:rsidRDefault="002671F9" w:rsidP="002671F9">
      <w:pPr>
        <w:pStyle w:val="Paragrafoelenco"/>
        <w:numPr>
          <w:ilvl w:val="0"/>
          <w:numId w:val="11"/>
        </w:numPr>
        <w:jc w:val="both"/>
        <w:rPr>
          <w:rFonts w:cstheme="minorHAnsi"/>
          <w:color w:val="000000" w:themeColor="text1"/>
          <w:sz w:val="24"/>
          <w:szCs w:val="24"/>
          <w:lang w:val="it-IT"/>
        </w:rPr>
      </w:pPr>
      <w:r w:rsidRPr="00730422">
        <w:rPr>
          <w:rFonts w:cstheme="minorHAnsi"/>
          <w:color w:val="000000" w:themeColor="text1"/>
          <w:sz w:val="24"/>
          <w:szCs w:val="24"/>
          <w:lang w:val="it-IT"/>
        </w:rPr>
        <w:t xml:space="preserve">La percentuale applicata, al netto delle deduzioni dei costi fissi, così come approvato dall’Assemblea Soci del 29/09/2017, è una parte variabile in funzione dell’andamento finanziario della società nel corso dell’anno fiscale, che </w:t>
      </w:r>
      <w:r w:rsidR="00CE777A" w:rsidRPr="00CE777A">
        <w:rPr>
          <w:rFonts w:cstheme="minorHAnsi"/>
          <w:color w:val="000000" w:themeColor="text1"/>
          <w:sz w:val="24"/>
          <w:szCs w:val="24"/>
          <w:lang w:val="it-IT"/>
        </w:rPr>
        <w:t xml:space="preserve">non può essere superiore al 5% per quanto concerne i Diritti di Copia Privata </w:t>
      </w:r>
      <w:bookmarkStart w:id="17" w:name="_Hlk106716687"/>
      <w:r w:rsidR="00CE777A" w:rsidRPr="00CE777A">
        <w:rPr>
          <w:rFonts w:cstheme="minorHAnsi"/>
          <w:color w:val="000000" w:themeColor="text1"/>
          <w:sz w:val="24"/>
          <w:szCs w:val="24"/>
          <w:lang w:val="it-IT"/>
        </w:rPr>
        <w:t xml:space="preserve">(art.71 l.633, 1941) </w:t>
      </w:r>
      <w:bookmarkEnd w:id="17"/>
      <w:r w:rsidR="00CE777A" w:rsidRPr="00CE777A">
        <w:rPr>
          <w:rFonts w:cstheme="minorHAnsi"/>
          <w:color w:val="000000" w:themeColor="text1"/>
          <w:sz w:val="24"/>
          <w:szCs w:val="24"/>
          <w:lang w:val="it-IT"/>
        </w:rPr>
        <w:t xml:space="preserve">e non può essere superiore all’11% per quanto concerne i </w:t>
      </w:r>
      <w:bookmarkStart w:id="18" w:name="_Hlk106718911"/>
      <w:r w:rsidR="00CE777A" w:rsidRPr="00CE777A">
        <w:rPr>
          <w:rFonts w:cstheme="minorHAnsi"/>
          <w:color w:val="000000" w:themeColor="text1"/>
          <w:sz w:val="24"/>
          <w:szCs w:val="24"/>
          <w:lang w:val="it-IT"/>
        </w:rPr>
        <w:t>Diritti Connessi - Pubblici Esercizi</w:t>
      </w:r>
      <w:r w:rsidR="000A77AC">
        <w:rPr>
          <w:rFonts w:cstheme="minorHAnsi"/>
          <w:color w:val="000000" w:themeColor="text1"/>
          <w:sz w:val="24"/>
          <w:szCs w:val="24"/>
          <w:lang w:val="it-IT"/>
        </w:rPr>
        <w:t>, Utilizzatori Broadcasting</w:t>
      </w:r>
      <w:r w:rsidR="00CE777A" w:rsidRPr="00CE777A">
        <w:rPr>
          <w:rFonts w:cstheme="minorHAnsi"/>
          <w:color w:val="000000" w:themeColor="text1"/>
          <w:sz w:val="24"/>
          <w:szCs w:val="24"/>
          <w:lang w:val="it-IT"/>
        </w:rPr>
        <w:t xml:space="preserve"> e GDO (art. 72, 73 l.633 , 1941 )</w:t>
      </w:r>
      <w:bookmarkEnd w:id="18"/>
      <w:r w:rsidR="00CE777A">
        <w:rPr>
          <w:rFonts w:cstheme="minorHAnsi"/>
          <w:color w:val="000000" w:themeColor="text1"/>
          <w:sz w:val="24"/>
          <w:szCs w:val="24"/>
          <w:lang w:val="it-IT"/>
        </w:rPr>
        <w:t xml:space="preserve"> </w:t>
      </w:r>
      <w:r w:rsidRPr="00730422">
        <w:rPr>
          <w:rFonts w:cstheme="minorHAnsi"/>
          <w:color w:val="000000" w:themeColor="text1"/>
          <w:sz w:val="24"/>
          <w:szCs w:val="24"/>
          <w:lang w:val="it-IT"/>
        </w:rPr>
        <w:t>sui diritti ripartiti.</w:t>
      </w:r>
    </w:p>
    <w:p w14:paraId="42CE3B13" w14:textId="4CF9E0C2" w:rsidR="00FA120A" w:rsidRPr="00FA120A" w:rsidRDefault="00FA120A" w:rsidP="00FA120A">
      <w:pPr>
        <w:pStyle w:val="Paragrafoelenco"/>
        <w:numPr>
          <w:ilvl w:val="0"/>
          <w:numId w:val="11"/>
        </w:numPr>
        <w:jc w:val="both"/>
        <w:rPr>
          <w:rFonts w:cstheme="minorHAnsi"/>
          <w:color w:val="000000" w:themeColor="text1"/>
          <w:sz w:val="24"/>
          <w:szCs w:val="24"/>
          <w:lang w:val="it-IT"/>
        </w:rPr>
      </w:pPr>
      <w:r w:rsidRPr="00FA120A">
        <w:rPr>
          <w:rFonts w:cstheme="minorHAnsi"/>
          <w:color w:val="000000" w:themeColor="text1"/>
          <w:sz w:val="24"/>
          <w:szCs w:val="24"/>
          <w:lang w:val="it-IT"/>
        </w:rPr>
        <w:t xml:space="preserve">In base alla politica degli investimenti approvata dall’Assemblea, Evolution ha impegnato, come si evince dal bilancio della società, una somma giacente sul “conto </w:t>
      </w:r>
      <w:r w:rsidR="001F4B50">
        <w:rPr>
          <w:rFonts w:cstheme="minorHAnsi"/>
          <w:color w:val="000000" w:themeColor="text1"/>
          <w:sz w:val="24"/>
          <w:szCs w:val="24"/>
          <w:lang w:val="it-IT"/>
        </w:rPr>
        <w:t>T</w:t>
      </w:r>
      <w:r w:rsidRPr="00FA120A">
        <w:rPr>
          <w:rFonts w:cstheme="minorHAnsi"/>
          <w:color w:val="000000" w:themeColor="text1"/>
          <w:sz w:val="24"/>
          <w:szCs w:val="24"/>
          <w:lang w:val="it-IT"/>
        </w:rPr>
        <w:t>erzi”, su due istituti di credito (Banca Generali e Cordusio Unicredit).</w:t>
      </w:r>
    </w:p>
    <w:p w14:paraId="7CBD31D9" w14:textId="3CA4B455" w:rsidR="00FA120A" w:rsidRDefault="00FA120A" w:rsidP="00FA120A">
      <w:pPr>
        <w:pStyle w:val="Paragrafoelenco"/>
        <w:jc w:val="both"/>
        <w:rPr>
          <w:rFonts w:cstheme="minorHAnsi"/>
          <w:color w:val="000000" w:themeColor="text1"/>
          <w:sz w:val="24"/>
          <w:szCs w:val="24"/>
          <w:lang w:val="it-IT"/>
        </w:rPr>
      </w:pPr>
      <w:r w:rsidRPr="00FA120A">
        <w:rPr>
          <w:rFonts w:cstheme="minorHAnsi"/>
          <w:color w:val="000000" w:themeColor="text1"/>
          <w:sz w:val="24"/>
          <w:szCs w:val="24"/>
          <w:lang w:val="it-IT"/>
        </w:rPr>
        <w:t xml:space="preserve">L’investimento ha il solo scopo di incassare cedole a copertura dei costi fissi della società con un ulteriore beneficio sulla riduzione dell’aggio imputato nelle ripartizioni ai </w:t>
      </w:r>
      <w:r w:rsidR="001F4B50">
        <w:rPr>
          <w:rFonts w:cstheme="minorHAnsi"/>
          <w:color w:val="000000" w:themeColor="text1"/>
          <w:sz w:val="24"/>
          <w:szCs w:val="24"/>
          <w:lang w:val="it-IT"/>
        </w:rPr>
        <w:t>M</w:t>
      </w:r>
      <w:r w:rsidRPr="00FA120A">
        <w:rPr>
          <w:rFonts w:cstheme="minorHAnsi"/>
          <w:color w:val="000000" w:themeColor="text1"/>
          <w:sz w:val="24"/>
          <w:szCs w:val="24"/>
          <w:lang w:val="it-IT"/>
        </w:rPr>
        <w:t xml:space="preserve">andanti. </w:t>
      </w:r>
    </w:p>
    <w:p w14:paraId="2C60E428" w14:textId="59642B2A" w:rsidR="00EC5CB6" w:rsidRPr="00EC5CB6" w:rsidRDefault="00EC5CB6" w:rsidP="00EC5CB6">
      <w:pPr>
        <w:pStyle w:val="Paragrafoelenco"/>
        <w:jc w:val="both"/>
        <w:rPr>
          <w:rFonts w:cstheme="minorHAnsi"/>
          <w:color w:val="000000" w:themeColor="text1"/>
          <w:sz w:val="24"/>
          <w:szCs w:val="24"/>
          <w:lang w:val="it-IT"/>
        </w:rPr>
      </w:pPr>
      <w:r w:rsidRPr="00EC5CB6">
        <w:rPr>
          <w:rFonts w:cstheme="minorHAnsi"/>
          <w:color w:val="000000" w:themeColor="text1"/>
          <w:sz w:val="24"/>
          <w:szCs w:val="24"/>
          <w:lang w:val="it-IT"/>
        </w:rPr>
        <w:t>-</w:t>
      </w:r>
      <w:r w:rsidR="00954A33">
        <w:rPr>
          <w:rFonts w:cstheme="minorHAnsi"/>
          <w:color w:val="000000" w:themeColor="text1"/>
          <w:sz w:val="24"/>
          <w:szCs w:val="24"/>
          <w:lang w:val="it-IT"/>
        </w:rPr>
        <w:t xml:space="preserve"> </w:t>
      </w:r>
      <w:r w:rsidRPr="00EC5CB6">
        <w:rPr>
          <w:rFonts w:cstheme="minorHAnsi"/>
          <w:color w:val="000000" w:themeColor="text1"/>
          <w:sz w:val="24"/>
          <w:szCs w:val="24"/>
          <w:lang w:val="it-IT"/>
        </w:rPr>
        <w:t>A fronte di un investimento finanziario totale al 31/12/202</w:t>
      </w:r>
      <w:r w:rsidR="00293C9C">
        <w:rPr>
          <w:rFonts w:cstheme="minorHAnsi"/>
          <w:color w:val="000000" w:themeColor="text1"/>
          <w:sz w:val="24"/>
          <w:szCs w:val="24"/>
          <w:lang w:val="it-IT"/>
        </w:rPr>
        <w:t>5</w:t>
      </w:r>
      <w:r w:rsidRPr="00EC5CB6">
        <w:rPr>
          <w:rFonts w:cstheme="minorHAnsi"/>
          <w:color w:val="000000" w:themeColor="text1"/>
          <w:sz w:val="24"/>
          <w:szCs w:val="24"/>
          <w:lang w:val="it-IT"/>
        </w:rPr>
        <w:t xml:space="preserve"> di euro</w:t>
      </w:r>
      <w:r w:rsidR="00F06F36">
        <w:rPr>
          <w:rFonts w:cstheme="minorHAnsi"/>
          <w:color w:val="000000" w:themeColor="text1"/>
          <w:sz w:val="24"/>
          <w:szCs w:val="24"/>
          <w:lang w:val="it-IT"/>
        </w:rPr>
        <w:t xml:space="preserve"> </w:t>
      </w:r>
      <w:bookmarkStart w:id="19" w:name="_Hlk168649207"/>
      <w:r w:rsidR="005B2A3D" w:rsidRPr="005B2A3D">
        <w:rPr>
          <w:rFonts w:ascii="Calibri" w:eastAsia="Times New Roman" w:hAnsi="Calibri" w:cs="Calibri"/>
          <w:sz w:val="24"/>
          <w:szCs w:val="24"/>
          <w:lang w:val="it-IT" w:eastAsia="it-IT"/>
        </w:rPr>
        <w:t>2.</w:t>
      </w:r>
      <w:r w:rsidR="00E84A42">
        <w:rPr>
          <w:rFonts w:ascii="Calibri" w:eastAsia="Times New Roman" w:hAnsi="Calibri" w:cs="Calibri"/>
          <w:sz w:val="24"/>
          <w:szCs w:val="24"/>
          <w:lang w:val="it-IT" w:eastAsia="it-IT"/>
        </w:rPr>
        <w:t>229.320</w:t>
      </w:r>
      <w:r w:rsidR="005B2A3D" w:rsidRPr="005B2A3D">
        <w:rPr>
          <w:rFonts w:ascii="Calibri" w:eastAsia="Times New Roman" w:hAnsi="Calibri" w:cs="Calibri"/>
          <w:sz w:val="24"/>
          <w:szCs w:val="24"/>
          <w:lang w:val="it-IT" w:eastAsia="it-IT"/>
        </w:rPr>
        <w:t>,</w:t>
      </w:r>
      <w:bookmarkEnd w:id="19"/>
      <w:r w:rsidR="00E84A42">
        <w:rPr>
          <w:rFonts w:ascii="Calibri" w:eastAsia="Times New Roman" w:hAnsi="Calibri" w:cs="Calibri"/>
          <w:sz w:val="24"/>
          <w:szCs w:val="24"/>
          <w:lang w:val="it-IT" w:eastAsia="it-IT"/>
        </w:rPr>
        <w:t>4</w:t>
      </w:r>
      <w:r w:rsidR="005B2A3D" w:rsidRPr="005B2A3D">
        <w:rPr>
          <w:rFonts w:ascii="Calibri" w:eastAsia="Times New Roman" w:hAnsi="Calibri" w:cs="Calibri"/>
          <w:sz w:val="24"/>
          <w:szCs w:val="24"/>
          <w:lang w:val="it-IT" w:eastAsia="it-IT"/>
        </w:rPr>
        <w:t>6</w:t>
      </w:r>
      <w:r w:rsidRPr="00EC5CB6">
        <w:rPr>
          <w:rFonts w:cstheme="minorHAnsi"/>
          <w:color w:val="000000" w:themeColor="text1"/>
          <w:sz w:val="24"/>
          <w:szCs w:val="24"/>
          <w:lang w:val="it-IT"/>
        </w:rPr>
        <w:t xml:space="preserve"> effettuato su due soli intermediari “Banca Generali” per un importo totale di euro </w:t>
      </w:r>
      <w:r w:rsidR="00E84A42">
        <w:rPr>
          <w:rFonts w:cstheme="minorHAnsi"/>
          <w:color w:val="000000" w:themeColor="text1"/>
          <w:sz w:val="24"/>
          <w:szCs w:val="24"/>
          <w:lang w:val="it-IT"/>
        </w:rPr>
        <w:t>555</w:t>
      </w:r>
      <w:r w:rsidR="000A77AC">
        <w:rPr>
          <w:rFonts w:cstheme="minorHAnsi"/>
          <w:color w:val="000000" w:themeColor="text1"/>
          <w:sz w:val="24"/>
          <w:szCs w:val="24"/>
          <w:lang w:val="it-IT"/>
        </w:rPr>
        <w:t>.</w:t>
      </w:r>
      <w:r w:rsidR="00FD6FE5">
        <w:rPr>
          <w:rFonts w:cstheme="minorHAnsi"/>
          <w:color w:val="000000" w:themeColor="text1"/>
          <w:sz w:val="24"/>
          <w:szCs w:val="24"/>
          <w:lang w:val="it-IT"/>
        </w:rPr>
        <w:t>905</w:t>
      </w:r>
      <w:r w:rsidR="000A77AC">
        <w:rPr>
          <w:rFonts w:cstheme="minorHAnsi"/>
          <w:color w:val="000000" w:themeColor="text1"/>
          <w:sz w:val="24"/>
          <w:szCs w:val="24"/>
          <w:lang w:val="it-IT"/>
        </w:rPr>
        <w:t>,</w:t>
      </w:r>
      <w:r w:rsidR="00FD6FE5">
        <w:rPr>
          <w:rFonts w:cstheme="minorHAnsi"/>
          <w:color w:val="000000" w:themeColor="text1"/>
          <w:sz w:val="24"/>
          <w:szCs w:val="24"/>
          <w:lang w:val="it-IT"/>
        </w:rPr>
        <w:t>25</w:t>
      </w:r>
      <w:r w:rsidRPr="00EC5CB6">
        <w:rPr>
          <w:rFonts w:cstheme="minorHAnsi"/>
          <w:color w:val="000000" w:themeColor="text1"/>
          <w:sz w:val="24"/>
          <w:szCs w:val="24"/>
          <w:lang w:val="it-IT"/>
        </w:rPr>
        <w:t xml:space="preserve"> e “Banca Cordusio (Gruppo Unicredit)” per un importo totale di euro 1.</w:t>
      </w:r>
      <w:r w:rsidR="00FD6FE5">
        <w:rPr>
          <w:rFonts w:cstheme="minorHAnsi"/>
          <w:color w:val="000000" w:themeColor="text1"/>
          <w:sz w:val="24"/>
          <w:szCs w:val="24"/>
          <w:lang w:val="it-IT"/>
        </w:rPr>
        <w:t>673</w:t>
      </w:r>
      <w:r w:rsidRPr="00EC5CB6">
        <w:rPr>
          <w:rFonts w:cstheme="minorHAnsi"/>
          <w:color w:val="000000" w:themeColor="text1"/>
          <w:sz w:val="24"/>
          <w:szCs w:val="24"/>
          <w:lang w:val="it-IT"/>
        </w:rPr>
        <w:t>.</w:t>
      </w:r>
      <w:r w:rsidR="00FD6FE5">
        <w:rPr>
          <w:rFonts w:cstheme="minorHAnsi"/>
          <w:color w:val="000000" w:themeColor="text1"/>
          <w:sz w:val="24"/>
          <w:szCs w:val="24"/>
          <w:lang w:val="it-IT"/>
        </w:rPr>
        <w:t>415</w:t>
      </w:r>
      <w:r w:rsidRPr="00EC5CB6">
        <w:rPr>
          <w:rFonts w:cstheme="minorHAnsi"/>
          <w:color w:val="000000" w:themeColor="text1"/>
          <w:sz w:val="24"/>
          <w:szCs w:val="24"/>
          <w:lang w:val="it-IT"/>
        </w:rPr>
        <w:t>,</w:t>
      </w:r>
      <w:r w:rsidR="00CD6D6E">
        <w:rPr>
          <w:rFonts w:cstheme="minorHAnsi"/>
          <w:color w:val="000000" w:themeColor="text1"/>
          <w:sz w:val="24"/>
          <w:szCs w:val="24"/>
          <w:lang w:val="it-IT"/>
        </w:rPr>
        <w:t>21</w:t>
      </w:r>
      <w:r w:rsidRPr="00EC5CB6">
        <w:rPr>
          <w:rFonts w:cstheme="minorHAnsi"/>
          <w:color w:val="000000" w:themeColor="text1"/>
          <w:sz w:val="24"/>
          <w:szCs w:val="24"/>
          <w:lang w:val="it-IT"/>
        </w:rPr>
        <w:t xml:space="preserve"> i proventi delle plusvalenze e delle minusvalenze ove si evince che l’introito derivante dagli investimenti di Evolution per l’anno 202</w:t>
      </w:r>
      <w:r w:rsidR="00CD6D6E">
        <w:rPr>
          <w:rFonts w:cstheme="minorHAnsi"/>
          <w:color w:val="000000" w:themeColor="text1"/>
          <w:sz w:val="24"/>
          <w:szCs w:val="24"/>
          <w:lang w:val="it-IT"/>
        </w:rPr>
        <w:t>5</w:t>
      </w:r>
      <w:r w:rsidRPr="00EC5CB6">
        <w:rPr>
          <w:rFonts w:cstheme="minorHAnsi"/>
          <w:color w:val="000000" w:themeColor="text1"/>
          <w:sz w:val="24"/>
          <w:szCs w:val="24"/>
          <w:lang w:val="it-IT"/>
        </w:rPr>
        <w:t xml:space="preserve"> è stato di euro </w:t>
      </w:r>
      <w:r w:rsidR="007120D7">
        <w:rPr>
          <w:rFonts w:cstheme="minorHAnsi"/>
          <w:color w:val="000000" w:themeColor="text1"/>
          <w:sz w:val="24"/>
          <w:szCs w:val="24"/>
          <w:lang w:val="it-IT"/>
        </w:rPr>
        <w:t>73.049,49</w:t>
      </w:r>
      <w:r w:rsidR="0051516E" w:rsidRPr="00A6204C">
        <w:rPr>
          <w:rFonts w:ascii="Calibri" w:eastAsia="Times New Roman" w:hAnsi="Calibri" w:cs="Calibri"/>
          <w:sz w:val="24"/>
          <w:szCs w:val="24"/>
          <w:lang w:val="it-IT" w:eastAsia="it-IT"/>
        </w:rPr>
        <w:t xml:space="preserve"> </w:t>
      </w:r>
      <w:r w:rsidR="0051516E" w:rsidRPr="00EC5CB6">
        <w:rPr>
          <w:rFonts w:cstheme="minorHAnsi"/>
          <w:color w:val="000000" w:themeColor="text1"/>
          <w:sz w:val="24"/>
          <w:szCs w:val="24"/>
          <w:lang w:val="it-IT"/>
        </w:rPr>
        <w:t>così</w:t>
      </w:r>
      <w:r w:rsidRPr="00EC5CB6">
        <w:rPr>
          <w:rFonts w:cstheme="minorHAnsi"/>
          <w:color w:val="000000" w:themeColor="text1"/>
          <w:sz w:val="24"/>
          <w:szCs w:val="24"/>
          <w:lang w:val="it-IT"/>
        </w:rPr>
        <w:t xml:space="preserve"> composto:</w:t>
      </w:r>
    </w:p>
    <w:p w14:paraId="1C1DA7CD" w14:textId="0ABC4671" w:rsidR="00EC5CB6" w:rsidRPr="00EC5CB6" w:rsidRDefault="00EC5CB6" w:rsidP="00EC5CB6">
      <w:pPr>
        <w:pStyle w:val="Paragrafoelenco"/>
        <w:jc w:val="both"/>
        <w:rPr>
          <w:rFonts w:cstheme="minorHAnsi"/>
          <w:color w:val="000000" w:themeColor="text1"/>
          <w:sz w:val="24"/>
          <w:szCs w:val="24"/>
          <w:lang w:val="it-IT"/>
        </w:rPr>
      </w:pPr>
      <w:r w:rsidRPr="00EC5CB6">
        <w:rPr>
          <w:rFonts w:cstheme="minorHAnsi"/>
          <w:color w:val="000000" w:themeColor="text1"/>
          <w:sz w:val="24"/>
          <w:szCs w:val="24"/>
          <w:lang w:val="it-IT"/>
        </w:rPr>
        <w:t>-</w:t>
      </w:r>
      <w:r w:rsidRPr="00EC5CB6">
        <w:rPr>
          <w:rFonts w:cstheme="minorHAnsi"/>
          <w:color w:val="000000" w:themeColor="text1"/>
          <w:sz w:val="24"/>
          <w:szCs w:val="24"/>
          <w:lang w:val="it-IT"/>
        </w:rPr>
        <w:tab/>
        <w:t xml:space="preserve">Plusvalenze per </w:t>
      </w:r>
      <w:r w:rsidR="00A90C10">
        <w:rPr>
          <w:rFonts w:cstheme="minorHAnsi"/>
          <w:color w:val="000000" w:themeColor="text1"/>
          <w:sz w:val="24"/>
          <w:szCs w:val="24"/>
          <w:lang w:val="it-IT"/>
        </w:rPr>
        <w:t>11</w:t>
      </w:r>
      <w:r w:rsidR="00663F61">
        <w:rPr>
          <w:rFonts w:cstheme="minorHAnsi"/>
          <w:color w:val="000000" w:themeColor="text1"/>
          <w:sz w:val="24"/>
          <w:szCs w:val="24"/>
          <w:lang w:val="it-IT"/>
        </w:rPr>
        <w:t>.711,64</w:t>
      </w:r>
      <w:r w:rsidRPr="00EC5CB6">
        <w:rPr>
          <w:rFonts w:cstheme="minorHAnsi"/>
          <w:color w:val="000000" w:themeColor="text1"/>
          <w:sz w:val="24"/>
          <w:szCs w:val="24"/>
          <w:lang w:val="it-IT"/>
        </w:rPr>
        <w:t xml:space="preserve"> euro</w:t>
      </w:r>
    </w:p>
    <w:p w14:paraId="38BB3213" w14:textId="3DEAE780" w:rsidR="00EC5CB6" w:rsidRPr="00EC5CB6" w:rsidRDefault="00EC5CB6" w:rsidP="00EC5CB6">
      <w:pPr>
        <w:pStyle w:val="Paragrafoelenco"/>
        <w:jc w:val="both"/>
        <w:rPr>
          <w:rFonts w:cstheme="minorHAnsi"/>
          <w:color w:val="000000" w:themeColor="text1"/>
          <w:sz w:val="24"/>
          <w:szCs w:val="24"/>
          <w:lang w:val="it-IT"/>
        </w:rPr>
      </w:pPr>
      <w:r w:rsidRPr="00EC5CB6">
        <w:rPr>
          <w:rFonts w:cstheme="minorHAnsi"/>
          <w:color w:val="000000" w:themeColor="text1"/>
          <w:sz w:val="24"/>
          <w:szCs w:val="24"/>
          <w:lang w:val="it-IT"/>
        </w:rPr>
        <w:t>-</w:t>
      </w:r>
      <w:r w:rsidRPr="00EC5CB6">
        <w:rPr>
          <w:rFonts w:cstheme="minorHAnsi"/>
          <w:color w:val="000000" w:themeColor="text1"/>
          <w:sz w:val="24"/>
          <w:szCs w:val="24"/>
          <w:lang w:val="it-IT"/>
        </w:rPr>
        <w:tab/>
        <w:t xml:space="preserve">Proventi per </w:t>
      </w:r>
      <w:r w:rsidR="00974245">
        <w:rPr>
          <w:rFonts w:cstheme="minorHAnsi"/>
          <w:color w:val="000000" w:themeColor="text1"/>
          <w:sz w:val="24"/>
          <w:szCs w:val="24"/>
          <w:lang w:val="it-IT"/>
        </w:rPr>
        <w:t>98</w:t>
      </w:r>
      <w:r w:rsidR="00663F61">
        <w:rPr>
          <w:rFonts w:cstheme="minorHAnsi"/>
          <w:color w:val="000000" w:themeColor="text1"/>
          <w:sz w:val="24"/>
          <w:szCs w:val="24"/>
          <w:lang w:val="it-IT"/>
        </w:rPr>
        <w:t>.</w:t>
      </w:r>
      <w:r w:rsidR="00AB2371">
        <w:rPr>
          <w:rFonts w:cstheme="minorHAnsi"/>
          <w:color w:val="000000" w:themeColor="text1"/>
          <w:sz w:val="24"/>
          <w:szCs w:val="24"/>
          <w:lang w:val="it-IT"/>
        </w:rPr>
        <w:t>0</w:t>
      </w:r>
      <w:r w:rsidR="00974245">
        <w:rPr>
          <w:rFonts w:cstheme="minorHAnsi"/>
          <w:color w:val="000000" w:themeColor="text1"/>
          <w:sz w:val="24"/>
          <w:szCs w:val="24"/>
          <w:lang w:val="it-IT"/>
        </w:rPr>
        <w:t>99,03</w:t>
      </w:r>
      <w:r w:rsidRPr="00EC5CB6">
        <w:rPr>
          <w:rFonts w:cstheme="minorHAnsi"/>
          <w:color w:val="000000" w:themeColor="text1"/>
          <w:sz w:val="24"/>
          <w:szCs w:val="24"/>
          <w:lang w:val="it-IT"/>
        </w:rPr>
        <w:t xml:space="preserve"> euro</w:t>
      </w:r>
    </w:p>
    <w:p w14:paraId="007CCB23" w14:textId="43FCD53D" w:rsidR="00EC5CB6" w:rsidRPr="00EC5CB6" w:rsidRDefault="00EC5CB6" w:rsidP="00EC5CB6">
      <w:pPr>
        <w:pStyle w:val="Paragrafoelenco"/>
        <w:jc w:val="both"/>
        <w:rPr>
          <w:rFonts w:cstheme="minorHAnsi"/>
          <w:color w:val="000000" w:themeColor="text1"/>
          <w:sz w:val="24"/>
          <w:szCs w:val="24"/>
          <w:lang w:val="it-IT"/>
        </w:rPr>
      </w:pPr>
      <w:r w:rsidRPr="00EC5CB6">
        <w:rPr>
          <w:rFonts w:cstheme="minorHAnsi"/>
          <w:color w:val="000000" w:themeColor="text1"/>
          <w:sz w:val="24"/>
          <w:szCs w:val="24"/>
          <w:lang w:val="it-IT"/>
        </w:rPr>
        <w:t>-</w:t>
      </w:r>
      <w:r w:rsidRPr="00EC5CB6">
        <w:rPr>
          <w:rFonts w:cstheme="minorHAnsi"/>
          <w:color w:val="000000" w:themeColor="text1"/>
          <w:sz w:val="24"/>
          <w:szCs w:val="24"/>
          <w:lang w:val="it-IT"/>
        </w:rPr>
        <w:tab/>
        <w:t xml:space="preserve">Minusvalenze per </w:t>
      </w:r>
      <w:r w:rsidR="002167D9">
        <w:rPr>
          <w:rFonts w:cstheme="minorHAnsi"/>
          <w:color w:val="000000" w:themeColor="text1"/>
          <w:sz w:val="24"/>
          <w:szCs w:val="24"/>
          <w:lang w:val="it-IT"/>
        </w:rPr>
        <w:t>36.761,</w:t>
      </w:r>
      <w:r w:rsidR="00E00324">
        <w:rPr>
          <w:rFonts w:cstheme="minorHAnsi"/>
          <w:color w:val="000000" w:themeColor="text1"/>
          <w:sz w:val="24"/>
          <w:szCs w:val="24"/>
          <w:lang w:val="it-IT"/>
        </w:rPr>
        <w:t>4</w:t>
      </w:r>
      <w:r w:rsidR="002167D9">
        <w:rPr>
          <w:rFonts w:cstheme="minorHAnsi"/>
          <w:color w:val="000000" w:themeColor="text1"/>
          <w:sz w:val="24"/>
          <w:szCs w:val="24"/>
          <w:lang w:val="it-IT"/>
        </w:rPr>
        <w:t>5</w:t>
      </w:r>
      <w:r>
        <w:rPr>
          <w:rFonts w:cstheme="minorHAnsi"/>
          <w:color w:val="000000" w:themeColor="text1"/>
          <w:sz w:val="24"/>
          <w:szCs w:val="24"/>
          <w:lang w:val="it-IT"/>
        </w:rPr>
        <w:t xml:space="preserve"> euro</w:t>
      </w:r>
    </w:p>
    <w:p w14:paraId="5A5FEADD" w14:textId="50675BE7" w:rsidR="004134B5" w:rsidRDefault="0051516E" w:rsidP="00B97D5A">
      <w:pPr>
        <w:pStyle w:val="Paragrafoelenco"/>
        <w:ind w:left="1080"/>
        <w:rPr>
          <w:rFonts w:cstheme="minorHAnsi"/>
          <w:color w:val="000000" w:themeColor="text1"/>
          <w:sz w:val="24"/>
          <w:szCs w:val="24"/>
          <w:lang w:val="it-IT"/>
        </w:rPr>
      </w:pPr>
      <w:r w:rsidRPr="00EC5CB6">
        <w:rPr>
          <w:rFonts w:cstheme="minorHAnsi"/>
          <w:color w:val="000000" w:themeColor="text1"/>
          <w:sz w:val="24"/>
          <w:szCs w:val="24"/>
          <w:lang w:val="it-IT"/>
        </w:rPr>
        <w:t>Pertanto,</w:t>
      </w:r>
      <w:r w:rsidR="00EC5CB6" w:rsidRPr="00EC5CB6">
        <w:rPr>
          <w:rFonts w:cstheme="minorHAnsi"/>
          <w:color w:val="000000" w:themeColor="text1"/>
          <w:sz w:val="24"/>
          <w:szCs w:val="24"/>
          <w:lang w:val="it-IT"/>
        </w:rPr>
        <w:t xml:space="preserve"> al 31/12/202</w:t>
      </w:r>
      <w:r w:rsidR="007120D7">
        <w:rPr>
          <w:rFonts w:cstheme="minorHAnsi"/>
          <w:color w:val="000000" w:themeColor="text1"/>
          <w:sz w:val="24"/>
          <w:szCs w:val="24"/>
          <w:lang w:val="it-IT"/>
        </w:rPr>
        <w:t>5</w:t>
      </w:r>
      <w:r w:rsidR="00EC5CB6" w:rsidRPr="00EC5CB6">
        <w:rPr>
          <w:rFonts w:cstheme="minorHAnsi"/>
          <w:color w:val="000000" w:themeColor="text1"/>
          <w:sz w:val="24"/>
          <w:szCs w:val="24"/>
          <w:lang w:val="it-IT"/>
        </w:rPr>
        <w:t xml:space="preserve"> il saldo conto Terzi era di </w:t>
      </w:r>
      <w:r w:rsidR="00F5356D">
        <w:rPr>
          <w:rFonts w:cstheme="minorHAnsi"/>
          <w:color w:val="000000" w:themeColor="text1"/>
          <w:sz w:val="24"/>
          <w:szCs w:val="24"/>
          <w:lang w:val="it-IT"/>
        </w:rPr>
        <w:t>904</w:t>
      </w:r>
      <w:r w:rsidR="00EC5CB6" w:rsidRPr="00EC5CB6">
        <w:rPr>
          <w:rFonts w:cstheme="minorHAnsi"/>
          <w:color w:val="000000" w:themeColor="text1"/>
          <w:sz w:val="24"/>
          <w:szCs w:val="24"/>
          <w:lang w:val="it-IT"/>
        </w:rPr>
        <w:t>.</w:t>
      </w:r>
      <w:r w:rsidR="0023717B">
        <w:rPr>
          <w:rFonts w:cstheme="minorHAnsi"/>
          <w:color w:val="000000" w:themeColor="text1"/>
          <w:sz w:val="24"/>
          <w:szCs w:val="24"/>
          <w:lang w:val="it-IT"/>
        </w:rPr>
        <w:t>417</w:t>
      </w:r>
      <w:r w:rsidR="00EC5CB6" w:rsidRPr="00EC5CB6">
        <w:rPr>
          <w:rFonts w:cstheme="minorHAnsi"/>
          <w:color w:val="000000" w:themeColor="text1"/>
          <w:sz w:val="24"/>
          <w:szCs w:val="24"/>
          <w:lang w:val="it-IT"/>
        </w:rPr>
        <w:t>,</w:t>
      </w:r>
      <w:r w:rsidR="0023717B">
        <w:rPr>
          <w:rFonts w:cstheme="minorHAnsi"/>
          <w:color w:val="000000" w:themeColor="text1"/>
          <w:sz w:val="24"/>
          <w:szCs w:val="24"/>
          <w:lang w:val="it-IT"/>
        </w:rPr>
        <w:t>7</w:t>
      </w:r>
      <w:r w:rsidR="002F779E">
        <w:rPr>
          <w:rFonts w:cstheme="minorHAnsi"/>
          <w:color w:val="000000" w:themeColor="text1"/>
          <w:sz w:val="24"/>
          <w:szCs w:val="24"/>
          <w:lang w:val="it-IT"/>
        </w:rPr>
        <w:t>4</w:t>
      </w:r>
      <w:r w:rsidR="00EC5CB6" w:rsidRPr="00EC5CB6">
        <w:rPr>
          <w:rFonts w:cstheme="minorHAnsi"/>
          <w:color w:val="000000" w:themeColor="text1"/>
          <w:sz w:val="24"/>
          <w:szCs w:val="24"/>
          <w:lang w:val="it-IT"/>
        </w:rPr>
        <w:t xml:space="preserve"> euro al netto dei costi </w:t>
      </w:r>
      <w:r w:rsidR="00B97D5A">
        <w:rPr>
          <w:rFonts w:cstheme="minorHAnsi"/>
          <w:color w:val="000000" w:themeColor="text1"/>
          <w:sz w:val="24"/>
          <w:szCs w:val="24"/>
          <w:lang w:val="it-IT"/>
        </w:rPr>
        <w:t>b</w:t>
      </w:r>
      <w:r w:rsidR="00EC5CB6" w:rsidRPr="00EC5CB6">
        <w:rPr>
          <w:rFonts w:cstheme="minorHAnsi"/>
          <w:color w:val="000000" w:themeColor="text1"/>
          <w:sz w:val="24"/>
          <w:szCs w:val="24"/>
          <w:lang w:val="it-IT"/>
        </w:rPr>
        <w:t>ancar</w:t>
      </w:r>
      <w:r w:rsidR="00B97D5A">
        <w:rPr>
          <w:rFonts w:cstheme="minorHAnsi"/>
          <w:color w:val="000000" w:themeColor="text1"/>
          <w:sz w:val="24"/>
          <w:szCs w:val="24"/>
          <w:lang w:val="it-IT"/>
        </w:rPr>
        <w:t xml:space="preserve">i </w:t>
      </w:r>
      <w:r w:rsidR="00EC5CB6" w:rsidRPr="00EC5CB6">
        <w:rPr>
          <w:rFonts w:cstheme="minorHAnsi"/>
          <w:color w:val="000000" w:themeColor="text1"/>
          <w:sz w:val="24"/>
          <w:szCs w:val="24"/>
          <w:lang w:val="it-IT"/>
        </w:rPr>
        <w:t>del conto corrente e degli investimenti effettuati.</w:t>
      </w:r>
    </w:p>
    <w:p w14:paraId="718D8C4E" w14:textId="77777777" w:rsidR="001139DB" w:rsidRDefault="001139DB" w:rsidP="00B97D5A">
      <w:pPr>
        <w:pStyle w:val="Paragrafoelenco"/>
        <w:ind w:left="1080"/>
        <w:rPr>
          <w:rFonts w:cstheme="minorHAnsi"/>
          <w:color w:val="000000" w:themeColor="text1"/>
          <w:sz w:val="24"/>
          <w:szCs w:val="24"/>
          <w:lang w:val="it-IT"/>
        </w:rPr>
      </w:pPr>
    </w:p>
    <w:p w14:paraId="357CACB6" w14:textId="77777777" w:rsidR="001139DB" w:rsidRPr="00FA120A" w:rsidRDefault="001139DB" w:rsidP="00B97D5A">
      <w:pPr>
        <w:pStyle w:val="Paragrafoelenco"/>
        <w:ind w:left="1080"/>
        <w:rPr>
          <w:rFonts w:cstheme="minorHAnsi"/>
          <w:color w:val="000000" w:themeColor="text1"/>
          <w:sz w:val="24"/>
          <w:szCs w:val="24"/>
          <w:lang w:val="it-IT"/>
        </w:rPr>
      </w:pPr>
    </w:p>
    <w:p w14:paraId="219D8489" w14:textId="0B73115D" w:rsidR="002671F9" w:rsidRPr="004B672D" w:rsidRDefault="002671F9" w:rsidP="00B97D5A">
      <w:pPr>
        <w:pStyle w:val="Paragrafoelenco"/>
        <w:ind w:firstLine="708"/>
        <w:rPr>
          <w:rFonts w:cstheme="minorHAnsi"/>
          <w:lang w:val="it-IT"/>
        </w:rPr>
      </w:pPr>
    </w:p>
    <w:p w14:paraId="32F24C78" w14:textId="77777777" w:rsidR="002671F9" w:rsidRPr="004B672D" w:rsidRDefault="002671F9" w:rsidP="00CE777A">
      <w:pPr>
        <w:pStyle w:val="Paragrafoelenco"/>
        <w:numPr>
          <w:ilvl w:val="0"/>
          <w:numId w:val="27"/>
        </w:numPr>
        <w:spacing w:before="100" w:beforeAutospacing="1" w:after="100" w:afterAutospacing="1" w:line="240" w:lineRule="auto"/>
        <w:rPr>
          <w:rFonts w:eastAsia="Times New Roman" w:cstheme="minorHAnsi"/>
          <w:i/>
          <w:sz w:val="24"/>
          <w:szCs w:val="24"/>
          <w:lang w:val="it-IT" w:eastAsia="it-IT"/>
        </w:rPr>
      </w:pPr>
      <w:r w:rsidRPr="004B672D">
        <w:rPr>
          <w:rFonts w:eastAsia="Times New Roman" w:cstheme="minorHAnsi"/>
          <w:i/>
          <w:sz w:val="24"/>
          <w:szCs w:val="24"/>
          <w:lang w:val="it-IT" w:eastAsia="it-IT"/>
        </w:rPr>
        <w:lastRenderedPageBreak/>
        <w:t>Informazioni finanziarie sugli importi dovuti ai titolari dei diritti</w:t>
      </w:r>
    </w:p>
    <w:p w14:paraId="146C6320" w14:textId="77777777" w:rsidR="002671F9" w:rsidRPr="00730422" w:rsidRDefault="002671F9" w:rsidP="002671F9">
      <w:pPr>
        <w:pStyle w:val="Paragrafoelenco"/>
        <w:spacing w:before="100" w:beforeAutospacing="1" w:after="100" w:afterAutospacing="1" w:line="240" w:lineRule="auto"/>
        <w:ind w:left="1080"/>
        <w:rPr>
          <w:rFonts w:eastAsia="Times New Roman" w:cstheme="minorHAnsi"/>
          <w:i/>
          <w:sz w:val="24"/>
          <w:szCs w:val="24"/>
          <w:lang w:val="it-IT" w:eastAsia="it-IT"/>
        </w:rPr>
      </w:pPr>
    </w:p>
    <w:p w14:paraId="1D2379B3" w14:textId="433E28F9" w:rsidR="002671F9" w:rsidRPr="00B84340" w:rsidRDefault="002671F9" w:rsidP="002671F9">
      <w:pPr>
        <w:pStyle w:val="Paragrafoelenco"/>
        <w:numPr>
          <w:ilvl w:val="0"/>
          <w:numId w:val="18"/>
        </w:numPr>
        <w:spacing w:before="100" w:beforeAutospacing="1" w:after="100" w:afterAutospacing="1" w:line="240" w:lineRule="auto"/>
        <w:rPr>
          <w:rFonts w:cstheme="minorHAnsi"/>
          <w:sz w:val="24"/>
          <w:szCs w:val="24"/>
          <w:lang w:val="it-IT"/>
        </w:rPr>
      </w:pPr>
      <w:bookmarkStart w:id="20" w:name="_Hlk106718866"/>
      <w:r w:rsidRPr="00B84340">
        <w:rPr>
          <w:rFonts w:cstheme="minorHAnsi"/>
          <w:sz w:val="24"/>
          <w:szCs w:val="24"/>
          <w:lang w:val="it-IT"/>
        </w:rPr>
        <w:t>Importo totale attribuito ai titolari dei diritti</w:t>
      </w:r>
      <w:r w:rsidR="006E18C0" w:rsidRPr="00B84340">
        <w:rPr>
          <w:rFonts w:cstheme="minorHAnsi"/>
          <w:sz w:val="24"/>
          <w:szCs w:val="24"/>
          <w:lang w:val="it-IT"/>
        </w:rPr>
        <w:t xml:space="preserve"> di </w:t>
      </w:r>
      <w:r w:rsidR="00EC5CB6">
        <w:rPr>
          <w:rFonts w:cstheme="minorHAnsi"/>
          <w:sz w:val="24"/>
          <w:szCs w:val="24"/>
          <w:lang w:val="it-IT"/>
        </w:rPr>
        <w:t>C</w:t>
      </w:r>
      <w:r w:rsidR="006E18C0" w:rsidRPr="00B84340">
        <w:rPr>
          <w:rFonts w:cstheme="minorHAnsi"/>
          <w:sz w:val="24"/>
          <w:szCs w:val="24"/>
          <w:lang w:val="it-IT"/>
        </w:rPr>
        <w:t xml:space="preserve">opia </w:t>
      </w:r>
      <w:r w:rsidR="00B568D3">
        <w:rPr>
          <w:rFonts w:cstheme="minorHAnsi"/>
          <w:sz w:val="24"/>
          <w:szCs w:val="24"/>
          <w:lang w:val="it-IT"/>
        </w:rPr>
        <w:t>P</w:t>
      </w:r>
      <w:r w:rsidR="00B568D3" w:rsidRPr="00B84340">
        <w:rPr>
          <w:rFonts w:cstheme="minorHAnsi"/>
          <w:sz w:val="24"/>
          <w:szCs w:val="24"/>
          <w:lang w:val="it-IT"/>
        </w:rPr>
        <w:t>rivata (</w:t>
      </w:r>
      <w:r w:rsidR="006E18C0" w:rsidRPr="00B84340">
        <w:rPr>
          <w:rFonts w:cstheme="minorHAnsi"/>
          <w:color w:val="000000" w:themeColor="text1"/>
          <w:sz w:val="24"/>
          <w:szCs w:val="24"/>
          <w:lang w:val="it-IT"/>
        </w:rPr>
        <w:t>art.71 l.633, 1941)</w:t>
      </w:r>
      <w:r w:rsidRPr="00B84340">
        <w:rPr>
          <w:rFonts w:cstheme="minorHAnsi"/>
          <w:sz w:val="24"/>
          <w:szCs w:val="24"/>
          <w:lang w:val="it-IT"/>
        </w:rPr>
        <w:t>:</w:t>
      </w:r>
    </w:p>
    <w:bookmarkEnd w:id="20"/>
    <w:p w14:paraId="75008EE8" w14:textId="649A35A0" w:rsidR="002671F9" w:rsidRPr="00B84340" w:rsidRDefault="00785321" w:rsidP="002671F9">
      <w:pPr>
        <w:spacing w:before="100" w:beforeAutospacing="1" w:after="100" w:afterAutospacing="1" w:line="240" w:lineRule="auto"/>
        <w:rPr>
          <w:rFonts w:cstheme="minorHAnsi"/>
          <w:sz w:val="24"/>
          <w:szCs w:val="24"/>
        </w:rPr>
      </w:pPr>
      <w:r w:rsidRPr="00785321">
        <w:rPr>
          <w:noProof/>
        </w:rPr>
        <w:drawing>
          <wp:inline distT="0" distB="0" distL="0" distR="0" wp14:anchorId="6434A3F3" wp14:editId="7D978772">
            <wp:extent cx="6120130" cy="868680"/>
            <wp:effectExtent l="0" t="0" r="0" b="7620"/>
            <wp:docPr id="187639452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130" cy="868680"/>
                    </a:xfrm>
                    <a:prstGeom prst="rect">
                      <a:avLst/>
                    </a:prstGeom>
                    <a:noFill/>
                    <a:ln>
                      <a:noFill/>
                    </a:ln>
                  </pic:spPr>
                </pic:pic>
              </a:graphicData>
            </a:graphic>
          </wp:inline>
        </w:drawing>
      </w:r>
    </w:p>
    <w:p w14:paraId="4800CC98" w14:textId="75B30960" w:rsidR="002D4762" w:rsidRDefault="004A6D3C" w:rsidP="002D4762">
      <w:pPr>
        <w:spacing w:before="100" w:beforeAutospacing="1" w:after="100" w:afterAutospacing="1" w:line="240" w:lineRule="auto"/>
        <w:rPr>
          <w:rFonts w:cstheme="minorHAnsi"/>
          <w:sz w:val="24"/>
          <w:szCs w:val="24"/>
        </w:rPr>
      </w:pPr>
      <w:r w:rsidRPr="004A6D3C">
        <w:rPr>
          <w:noProof/>
        </w:rPr>
        <w:drawing>
          <wp:inline distT="0" distB="0" distL="0" distR="0" wp14:anchorId="41470C91" wp14:editId="0AB0D87A">
            <wp:extent cx="6120130" cy="772160"/>
            <wp:effectExtent l="0" t="0" r="0" b="8890"/>
            <wp:docPr id="203407441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130" cy="772160"/>
                    </a:xfrm>
                    <a:prstGeom prst="rect">
                      <a:avLst/>
                    </a:prstGeom>
                    <a:noFill/>
                    <a:ln>
                      <a:noFill/>
                    </a:ln>
                  </pic:spPr>
                </pic:pic>
              </a:graphicData>
            </a:graphic>
          </wp:inline>
        </w:drawing>
      </w:r>
    </w:p>
    <w:p w14:paraId="65CF827C" w14:textId="77777777" w:rsidR="0050548E" w:rsidRDefault="0050548E" w:rsidP="002D4762">
      <w:pPr>
        <w:spacing w:before="100" w:beforeAutospacing="1" w:after="100" w:afterAutospacing="1" w:line="240" w:lineRule="auto"/>
        <w:rPr>
          <w:rFonts w:cstheme="minorHAnsi"/>
          <w:sz w:val="24"/>
          <w:szCs w:val="24"/>
        </w:rPr>
      </w:pPr>
    </w:p>
    <w:p w14:paraId="6A2153E8" w14:textId="7F23DB9F" w:rsidR="00165F90" w:rsidRPr="0050548E" w:rsidRDefault="00B84340" w:rsidP="0050548E">
      <w:pPr>
        <w:pStyle w:val="Paragrafoelenco"/>
        <w:numPr>
          <w:ilvl w:val="0"/>
          <w:numId w:val="18"/>
        </w:numPr>
        <w:spacing w:before="100" w:beforeAutospacing="1" w:after="100" w:afterAutospacing="1" w:line="240" w:lineRule="auto"/>
        <w:rPr>
          <w:rFonts w:cstheme="minorHAnsi"/>
          <w:sz w:val="24"/>
          <w:szCs w:val="24"/>
        </w:rPr>
      </w:pPr>
      <w:r w:rsidRPr="00876FCA">
        <w:rPr>
          <w:rFonts w:cstheme="minorHAnsi"/>
          <w:sz w:val="24"/>
          <w:szCs w:val="24"/>
        </w:rPr>
        <w:t>Importo totale attribuito ai titolari</w:t>
      </w:r>
      <w:r w:rsidRPr="0050548E">
        <w:rPr>
          <w:rFonts w:cstheme="minorHAnsi"/>
          <w:sz w:val="24"/>
          <w:szCs w:val="24"/>
        </w:rPr>
        <w:t xml:space="preserve"> dei </w:t>
      </w:r>
      <w:r w:rsidRPr="0050548E">
        <w:rPr>
          <w:rFonts w:cstheme="minorHAnsi"/>
          <w:color w:val="000000" w:themeColor="text1"/>
          <w:sz w:val="24"/>
          <w:szCs w:val="24"/>
        </w:rPr>
        <w:t>Diritti Connessi - Pubblici Esercizi</w:t>
      </w:r>
      <w:r w:rsidR="00DB7F0E">
        <w:rPr>
          <w:rFonts w:cstheme="minorHAnsi"/>
          <w:color w:val="000000" w:themeColor="text1"/>
          <w:sz w:val="24"/>
          <w:szCs w:val="24"/>
        </w:rPr>
        <w:t>,</w:t>
      </w:r>
      <w:r w:rsidRPr="0050548E">
        <w:rPr>
          <w:rFonts w:cstheme="minorHAnsi"/>
          <w:color w:val="000000" w:themeColor="text1"/>
          <w:sz w:val="24"/>
          <w:szCs w:val="24"/>
        </w:rPr>
        <w:t xml:space="preserve"> GDO (art. 72, 73 l.633 , 1941 )</w:t>
      </w:r>
      <w:r w:rsidRPr="0050548E">
        <w:rPr>
          <w:rFonts w:cstheme="minorHAnsi"/>
          <w:sz w:val="24"/>
          <w:szCs w:val="24"/>
        </w:rPr>
        <w:t>:</w:t>
      </w:r>
    </w:p>
    <w:p w14:paraId="387A4CEF" w14:textId="2701A9C6" w:rsidR="00B84340" w:rsidRPr="00165F90" w:rsidRDefault="007D232F" w:rsidP="00165F90">
      <w:pPr>
        <w:jc w:val="center"/>
        <w:rPr>
          <w:rFonts w:cstheme="minorHAnsi"/>
          <w:sz w:val="24"/>
          <w:szCs w:val="24"/>
        </w:rPr>
      </w:pPr>
      <w:r w:rsidRPr="007D232F">
        <w:rPr>
          <w:noProof/>
        </w:rPr>
        <w:drawing>
          <wp:inline distT="0" distB="0" distL="0" distR="0" wp14:anchorId="0D262566" wp14:editId="45D9A2BD">
            <wp:extent cx="6120130" cy="966470"/>
            <wp:effectExtent l="0" t="0" r="0" b="5080"/>
            <wp:docPr id="29155279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0130" cy="966470"/>
                    </a:xfrm>
                    <a:prstGeom prst="rect">
                      <a:avLst/>
                    </a:prstGeom>
                    <a:noFill/>
                    <a:ln>
                      <a:noFill/>
                    </a:ln>
                  </pic:spPr>
                </pic:pic>
              </a:graphicData>
            </a:graphic>
          </wp:inline>
        </w:drawing>
      </w:r>
    </w:p>
    <w:p w14:paraId="73C7942B" w14:textId="7AB26023" w:rsidR="00D6451C" w:rsidRDefault="00201634" w:rsidP="002D4762">
      <w:pPr>
        <w:spacing w:before="100" w:beforeAutospacing="1" w:after="100" w:afterAutospacing="1" w:line="240" w:lineRule="auto"/>
        <w:rPr>
          <w:rFonts w:cstheme="minorHAnsi"/>
          <w:sz w:val="24"/>
          <w:szCs w:val="24"/>
          <w:highlight w:val="yellow"/>
        </w:rPr>
      </w:pPr>
      <w:r w:rsidRPr="007D232F">
        <w:rPr>
          <w:noProof/>
        </w:rPr>
        <w:drawing>
          <wp:inline distT="0" distB="0" distL="0" distR="0" wp14:anchorId="35308A64" wp14:editId="2EEB18A0">
            <wp:extent cx="6120130" cy="955040"/>
            <wp:effectExtent l="0" t="0" r="0" b="0"/>
            <wp:docPr id="139202158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0130" cy="955040"/>
                    </a:xfrm>
                    <a:prstGeom prst="rect">
                      <a:avLst/>
                    </a:prstGeom>
                    <a:noFill/>
                    <a:ln>
                      <a:noFill/>
                    </a:ln>
                  </pic:spPr>
                </pic:pic>
              </a:graphicData>
            </a:graphic>
          </wp:inline>
        </w:drawing>
      </w:r>
    </w:p>
    <w:p w14:paraId="7BDF9149" w14:textId="3E363951" w:rsidR="00405AD0" w:rsidRDefault="009F0426" w:rsidP="002D4762">
      <w:pPr>
        <w:spacing w:before="100" w:beforeAutospacing="1" w:after="100" w:afterAutospacing="1" w:line="240" w:lineRule="auto"/>
        <w:rPr>
          <w:rFonts w:cstheme="minorHAnsi"/>
          <w:sz w:val="24"/>
          <w:szCs w:val="24"/>
        </w:rPr>
      </w:pPr>
      <w:r w:rsidRPr="009F0426">
        <w:rPr>
          <w:noProof/>
        </w:rPr>
        <w:drawing>
          <wp:inline distT="0" distB="0" distL="0" distR="0" wp14:anchorId="518FCCBA" wp14:editId="03E1E653">
            <wp:extent cx="6120130" cy="2700020"/>
            <wp:effectExtent l="0" t="0" r="0" b="5080"/>
            <wp:docPr id="196642039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20130" cy="2700020"/>
                    </a:xfrm>
                    <a:prstGeom prst="rect">
                      <a:avLst/>
                    </a:prstGeom>
                    <a:noFill/>
                    <a:ln>
                      <a:noFill/>
                    </a:ln>
                  </pic:spPr>
                </pic:pic>
              </a:graphicData>
            </a:graphic>
          </wp:inline>
        </w:drawing>
      </w:r>
    </w:p>
    <w:p w14:paraId="6408102D" w14:textId="77777777" w:rsidR="00C5178C" w:rsidRDefault="00C5178C" w:rsidP="002D4762">
      <w:pPr>
        <w:spacing w:before="100" w:beforeAutospacing="1" w:after="100" w:afterAutospacing="1" w:line="240" w:lineRule="auto"/>
        <w:rPr>
          <w:rFonts w:cstheme="minorHAnsi"/>
          <w:sz w:val="24"/>
          <w:szCs w:val="24"/>
        </w:rPr>
      </w:pPr>
    </w:p>
    <w:p w14:paraId="544AA789" w14:textId="77777777" w:rsidR="00A46AC8" w:rsidRDefault="00A46AC8" w:rsidP="002D4762">
      <w:pPr>
        <w:spacing w:before="100" w:beforeAutospacing="1" w:after="100" w:afterAutospacing="1" w:line="240" w:lineRule="auto"/>
        <w:rPr>
          <w:rFonts w:cstheme="minorHAnsi"/>
          <w:sz w:val="24"/>
          <w:szCs w:val="24"/>
        </w:rPr>
      </w:pPr>
    </w:p>
    <w:p w14:paraId="195730BF" w14:textId="77777777" w:rsidR="00C5178C" w:rsidRPr="0050548E" w:rsidRDefault="00C5178C" w:rsidP="002D4762">
      <w:pPr>
        <w:spacing w:before="100" w:beforeAutospacing="1" w:after="100" w:afterAutospacing="1" w:line="240" w:lineRule="auto"/>
        <w:rPr>
          <w:rFonts w:cstheme="minorHAnsi"/>
          <w:sz w:val="24"/>
          <w:szCs w:val="24"/>
        </w:rPr>
      </w:pPr>
    </w:p>
    <w:p w14:paraId="49DFE3EA" w14:textId="77777777" w:rsidR="002671F9" w:rsidRPr="00E03BA5" w:rsidRDefault="002671F9" w:rsidP="002671F9">
      <w:pPr>
        <w:pStyle w:val="Paragrafoelenco"/>
        <w:numPr>
          <w:ilvl w:val="0"/>
          <w:numId w:val="18"/>
        </w:numPr>
        <w:spacing w:before="100" w:beforeAutospacing="1" w:after="100" w:afterAutospacing="1" w:line="240" w:lineRule="auto"/>
        <w:rPr>
          <w:rFonts w:cstheme="minorHAnsi"/>
          <w:sz w:val="24"/>
          <w:szCs w:val="24"/>
          <w:lang w:val="it-IT"/>
        </w:rPr>
      </w:pPr>
      <w:r w:rsidRPr="00E03BA5">
        <w:rPr>
          <w:rFonts w:cstheme="minorHAnsi"/>
          <w:sz w:val="24"/>
          <w:szCs w:val="24"/>
          <w:lang w:val="it-IT"/>
        </w:rPr>
        <w:t>Importo totale versato ai titolari dei diritti:</w:t>
      </w:r>
    </w:p>
    <w:p w14:paraId="4675CF71" w14:textId="36B63133" w:rsidR="002B097F" w:rsidRDefault="00E62E3E" w:rsidP="002B097F">
      <w:pPr>
        <w:spacing w:before="100" w:beforeAutospacing="1" w:after="100" w:afterAutospacing="1" w:line="240" w:lineRule="auto"/>
        <w:rPr>
          <w:rFonts w:cstheme="minorHAnsi"/>
          <w:sz w:val="24"/>
          <w:szCs w:val="24"/>
        </w:rPr>
      </w:pPr>
      <w:r w:rsidRPr="00E62E3E">
        <w:rPr>
          <w:noProof/>
        </w:rPr>
        <w:drawing>
          <wp:inline distT="0" distB="0" distL="0" distR="0" wp14:anchorId="44A14737" wp14:editId="753DB3CA">
            <wp:extent cx="6120130" cy="1183005"/>
            <wp:effectExtent l="0" t="0" r="0" b="0"/>
            <wp:docPr id="119118673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20130" cy="1183005"/>
                    </a:xfrm>
                    <a:prstGeom prst="rect">
                      <a:avLst/>
                    </a:prstGeom>
                    <a:noFill/>
                    <a:ln>
                      <a:noFill/>
                    </a:ln>
                  </pic:spPr>
                </pic:pic>
              </a:graphicData>
            </a:graphic>
          </wp:inline>
        </w:drawing>
      </w:r>
    </w:p>
    <w:p w14:paraId="256E11E7" w14:textId="0A3E58C9" w:rsidR="00876FCA" w:rsidRPr="0057110A" w:rsidRDefault="002671F9" w:rsidP="000E3E9B">
      <w:pPr>
        <w:pStyle w:val="Paragrafoelenco"/>
        <w:numPr>
          <w:ilvl w:val="0"/>
          <w:numId w:val="18"/>
        </w:numPr>
        <w:spacing w:before="100" w:beforeAutospacing="1" w:after="100" w:afterAutospacing="1" w:line="240" w:lineRule="auto"/>
        <w:ind w:left="1416"/>
        <w:jc w:val="both"/>
        <w:rPr>
          <w:rFonts w:cstheme="minorHAnsi"/>
          <w:sz w:val="24"/>
          <w:szCs w:val="24"/>
        </w:rPr>
      </w:pPr>
      <w:r w:rsidRPr="00A96558">
        <w:rPr>
          <w:rFonts w:cstheme="minorHAnsi"/>
          <w:sz w:val="24"/>
          <w:szCs w:val="24"/>
          <w:lang w:val="it-IT"/>
        </w:rPr>
        <w:t xml:space="preserve">Frequenza dei pagamenti: Evolution ripartisce i diritti </w:t>
      </w:r>
      <w:r w:rsidR="006D7C9A" w:rsidRPr="00A96558">
        <w:rPr>
          <w:rFonts w:cstheme="minorHAnsi"/>
          <w:sz w:val="24"/>
          <w:szCs w:val="24"/>
          <w:lang w:val="it-IT"/>
        </w:rPr>
        <w:t>entro tre</w:t>
      </w:r>
      <w:r w:rsidRPr="00A96558">
        <w:rPr>
          <w:rFonts w:cstheme="minorHAnsi"/>
          <w:sz w:val="24"/>
          <w:szCs w:val="24"/>
          <w:lang w:val="it-IT"/>
        </w:rPr>
        <w:t xml:space="preserve"> mes</w:t>
      </w:r>
      <w:r w:rsidR="006D7C9A" w:rsidRPr="00A96558">
        <w:rPr>
          <w:rFonts w:cstheme="minorHAnsi"/>
          <w:sz w:val="24"/>
          <w:szCs w:val="24"/>
          <w:lang w:val="it-IT"/>
        </w:rPr>
        <w:t>i</w:t>
      </w:r>
      <w:r w:rsidRPr="00A96558">
        <w:rPr>
          <w:rFonts w:cstheme="minorHAnsi"/>
          <w:sz w:val="24"/>
          <w:szCs w:val="24"/>
          <w:lang w:val="it-IT"/>
        </w:rPr>
        <w:t xml:space="preserve"> successiv</w:t>
      </w:r>
      <w:r w:rsidR="006D7C9A" w:rsidRPr="00A96558">
        <w:rPr>
          <w:rFonts w:cstheme="minorHAnsi"/>
          <w:sz w:val="24"/>
          <w:szCs w:val="24"/>
          <w:lang w:val="it-IT"/>
        </w:rPr>
        <w:t>i</w:t>
      </w:r>
      <w:r w:rsidRPr="00A96558">
        <w:rPr>
          <w:rFonts w:cstheme="minorHAnsi"/>
          <w:sz w:val="24"/>
          <w:szCs w:val="24"/>
          <w:lang w:val="it-IT"/>
        </w:rPr>
        <w:t xml:space="preserve"> al mese in cui sono stati incassati i compensi, siano essi a titolo di acconto, saldo o eventuali ripartizioni integrative</w:t>
      </w:r>
      <w:r w:rsidR="008B7138" w:rsidRPr="00A96558">
        <w:rPr>
          <w:rFonts w:cstheme="minorHAnsi"/>
          <w:sz w:val="24"/>
          <w:szCs w:val="24"/>
          <w:lang w:val="it-IT"/>
        </w:rPr>
        <w:t>, una volta stabilite definitivamente le competenze e i criteri di ripartizione da applicare e comunque non oltre il limite di legge</w:t>
      </w:r>
      <w:r w:rsidRPr="00A96558">
        <w:rPr>
          <w:rFonts w:cstheme="minorHAnsi"/>
          <w:sz w:val="24"/>
          <w:szCs w:val="24"/>
          <w:lang w:val="it-IT"/>
        </w:rPr>
        <w:t>.</w:t>
      </w:r>
    </w:p>
    <w:p w14:paraId="0FA85198" w14:textId="77777777" w:rsidR="00A96558" w:rsidRPr="00A96558" w:rsidRDefault="00A96558" w:rsidP="00A96558">
      <w:pPr>
        <w:pStyle w:val="Paragrafoelenco"/>
        <w:spacing w:before="100" w:beforeAutospacing="1" w:after="100" w:afterAutospacing="1" w:line="240" w:lineRule="auto"/>
        <w:ind w:left="1416"/>
        <w:jc w:val="both"/>
        <w:rPr>
          <w:rFonts w:cstheme="minorHAnsi"/>
          <w:sz w:val="24"/>
          <w:szCs w:val="24"/>
        </w:rPr>
      </w:pPr>
    </w:p>
    <w:p w14:paraId="6C3F3628" w14:textId="77777777" w:rsidR="00954A33" w:rsidRPr="00E76644" w:rsidRDefault="00A5494F" w:rsidP="00DC7645">
      <w:pPr>
        <w:pStyle w:val="Paragrafoelenco"/>
        <w:numPr>
          <w:ilvl w:val="0"/>
          <w:numId w:val="18"/>
        </w:numPr>
        <w:spacing w:before="100" w:beforeAutospacing="1" w:after="100" w:afterAutospacing="1" w:line="240" w:lineRule="auto"/>
        <w:jc w:val="both"/>
        <w:rPr>
          <w:rFonts w:cstheme="minorHAnsi"/>
          <w:sz w:val="24"/>
          <w:szCs w:val="24"/>
        </w:rPr>
      </w:pPr>
      <w:r w:rsidRPr="00E76644">
        <w:rPr>
          <w:rFonts w:cstheme="minorHAnsi"/>
          <w:sz w:val="24"/>
          <w:szCs w:val="24"/>
          <w:lang w:val="it-IT"/>
        </w:rPr>
        <w:t>Tutti gli i</w:t>
      </w:r>
      <w:r w:rsidR="002671F9" w:rsidRPr="00E76644">
        <w:rPr>
          <w:rFonts w:cstheme="minorHAnsi"/>
          <w:sz w:val="24"/>
          <w:szCs w:val="24"/>
          <w:lang w:val="it-IT"/>
        </w:rPr>
        <w:t>mport</w:t>
      </w:r>
      <w:r w:rsidRPr="00E76644">
        <w:rPr>
          <w:rFonts w:cstheme="minorHAnsi"/>
          <w:sz w:val="24"/>
          <w:szCs w:val="24"/>
          <w:lang w:val="it-IT"/>
        </w:rPr>
        <w:t>i</w:t>
      </w:r>
      <w:r w:rsidR="002671F9" w:rsidRPr="00E76644">
        <w:rPr>
          <w:rFonts w:cstheme="minorHAnsi"/>
          <w:sz w:val="24"/>
          <w:szCs w:val="24"/>
          <w:lang w:val="it-IT"/>
        </w:rPr>
        <w:t xml:space="preserve"> attribuit</w:t>
      </w:r>
      <w:r w:rsidRPr="00E76644">
        <w:rPr>
          <w:rFonts w:cstheme="minorHAnsi"/>
          <w:sz w:val="24"/>
          <w:szCs w:val="24"/>
          <w:lang w:val="it-IT"/>
        </w:rPr>
        <w:t>i</w:t>
      </w:r>
      <w:r w:rsidR="002671F9" w:rsidRPr="00E76644">
        <w:rPr>
          <w:rFonts w:cstheme="minorHAnsi"/>
          <w:sz w:val="24"/>
          <w:szCs w:val="24"/>
          <w:lang w:val="it-IT"/>
        </w:rPr>
        <w:t xml:space="preserve"> ai titolari dei diritti</w:t>
      </w:r>
      <w:r w:rsidRPr="00E76644">
        <w:rPr>
          <w:rFonts w:cstheme="minorHAnsi"/>
          <w:sz w:val="24"/>
          <w:szCs w:val="24"/>
          <w:lang w:val="it-IT"/>
        </w:rPr>
        <w:t xml:space="preserve"> sono stati distribuiti</w:t>
      </w:r>
      <w:r w:rsidR="006D7C9A" w:rsidRPr="00E76644">
        <w:rPr>
          <w:rFonts w:cstheme="minorHAnsi"/>
          <w:sz w:val="24"/>
          <w:szCs w:val="24"/>
          <w:lang w:val="it-IT"/>
        </w:rPr>
        <w:t xml:space="preserve"> ad eccezione dei seguenti:</w:t>
      </w:r>
    </w:p>
    <w:p w14:paraId="58E32991" w14:textId="63BCD576" w:rsidR="00AC4DB7" w:rsidRPr="00AC4DB7" w:rsidRDefault="00224EC5" w:rsidP="00AC4DB7">
      <w:pPr>
        <w:spacing w:before="100" w:beforeAutospacing="1" w:after="100" w:afterAutospacing="1" w:line="240" w:lineRule="auto"/>
        <w:jc w:val="both"/>
        <w:rPr>
          <w:rFonts w:cstheme="minorHAnsi"/>
          <w:sz w:val="24"/>
          <w:szCs w:val="24"/>
        </w:rPr>
      </w:pPr>
      <w:r w:rsidRPr="00224EC5">
        <w:rPr>
          <w:noProof/>
        </w:rPr>
        <w:drawing>
          <wp:inline distT="0" distB="0" distL="0" distR="0" wp14:anchorId="1834B77A" wp14:editId="620693BA">
            <wp:extent cx="6120130" cy="3496310"/>
            <wp:effectExtent l="0" t="0" r="0" b="8890"/>
            <wp:docPr id="94243881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20130" cy="3496310"/>
                    </a:xfrm>
                    <a:prstGeom prst="rect">
                      <a:avLst/>
                    </a:prstGeom>
                    <a:noFill/>
                    <a:ln>
                      <a:noFill/>
                    </a:ln>
                  </pic:spPr>
                </pic:pic>
              </a:graphicData>
            </a:graphic>
          </wp:inline>
        </w:drawing>
      </w:r>
    </w:p>
    <w:p w14:paraId="4BDBF328" w14:textId="630A62A9" w:rsidR="000B3882" w:rsidRPr="00954A33" w:rsidRDefault="006D7C9A" w:rsidP="00954A33">
      <w:pPr>
        <w:spacing w:before="100" w:beforeAutospacing="1" w:after="100" w:afterAutospacing="1" w:line="240" w:lineRule="auto"/>
        <w:jc w:val="both"/>
        <w:rPr>
          <w:rFonts w:cstheme="minorHAnsi"/>
          <w:sz w:val="24"/>
          <w:szCs w:val="24"/>
        </w:rPr>
      </w:pPr>
      <w:r w:rsidRPr="00954A33">
        <w:rPr>
          <w:rFonts w:cstheme="minorHAnsi"/>
          <w:sz w:val="24"/>
          <w:szCs w:val="24"/>
        </w:rPr>
        <w:t xml:space="preserve">            </w:t>
      </w:r>
    </w:p>
    <w:p w14:paraId="5A182BAA" w14:textId="1F1AC090" w:rsidR="000B3882" w:rsidRDefault="002671F9" w:rsidP="00732FDD">
      <w:pPr>
        <w:pStyle w:val="Paragrafoelenco"/>
        <w:numPr>
          <w:ilvl w:val="0"/>
          <w:numId w:val="18"/>
        </w:numPr>
        <w:spacing w:before="100" w:beforeAutospacing="1" w:after="100" w:afterAutospacing="1" w:line="240" w:lineRule="auto"/>
        <w:rPr>
          <w:rFonts w:cstheme="minorHAnsi"/>
          <w:sz w:val="24"/>
          <w:szCs w:val="24"/>
          <w:lang w:val="it-IT"/>
        </w:rPr>
      </w:pPr>
      <w:r w:rsidRPr="00730422">
        <w:rPr>
          <w:rFonts w:cstheme="minorHAnsi"/>
          <w:sz w:val="24"/>
          <w:szCs w:val="24"/>
          <w:lang w:val="it-IT"/>
        </w:rPr>
        <w:t>Nessun importo è stato distribuito oltre i termini previsti dall’Art. 17, comma</w:t>
      </w:r>
    </w:p>
    <w:p w14:paraId="254FFA66" w14:textId="77777777" w:rsidR="00876FCA" w:rsidRDefault="00876FCA" w:rsidP="00876FCA">
      <w:pPr>
        <w:pStyle w:val="Paragrafoelenco"/>
        <w:spacing w:before="100" w:beforeAutospacing="1" w:after="100" w:afterAutospacing="1" w:line="240" w:lineRule="auto"/>
        <w:ind w:left="1440"/>
        <w:rPr>
          <w:rFonts w:cstheme="minorHAnsi"/>
          <w:sz w:val="24"/>
          <w:szCs w:val="24"/>
          <w:lang w:val="it-IT"/>
        </w:rPr>
      </w:pPr>
    </w:p>
    <w:p w14:paraId="657D8430" w14:textId="77777777" w:rsidR="00DC7BB6" w:rsidRDefault="00DC7BB6" w:rsidP="00876FCA">
      <w:pPr>
        <w:pStyle w:val="Paragrafoelenco"/>
        <w:spacing w:before="100" w:beforeAutospacing="1" w:after="100" w:afterAutospacing="1" w:line="240" w:lineRule="auto"/>
        <w:ind w:left="1440"/>
        <w:rPr>
          <w:rFonts w:cstheme="minorHAnsi"/>
          <w:sz w:val="24"/>
          <w:szCs w:val="24"/>
          <w:lang w:val="it-IT"/>
        </w:rPr>
      </w:pPr>
    </w:p>
    <w:p w14:paraId="1A31BE22" w14:textId="77777777" w:rsidR="0025072D" w:rsidRPr="00732FDD" w:rsidRDefault="0025072D" w:rsidP="00876FCA">
      <w:pPr>
        <w:pStyle w:val="Paragrafoelenco"/>
        <w:spacing w:before="100" w:beforeAutospacing="1" w:after="100" w:afterAutospacing="1" w:line="240" w:lineRule="auto"/>
        <w:ind w:left="1440"/>
        <w:rPr>
          <w:rFonts w:cstheme="minorHAnsi"/>
          <w:sz w:val="24"/>
          <w:szCs w:val="24"/>
          <w:lang w:val="it-IT"/>
        </w:rPr>
      </w:pPr>
    </w:p>
    <w:p w14:paraId="51A42937" w14:textId="77777777" w:rsidR="002671F9" w:rsidRDefault="002671F9" w:rsidP="002671F9">
      <w:pPr>
        <w:pStyle w:val="Paragrafoelenco"/>
        <w:numPr>
          <w:ilvl w:val="0"/>
          <w:numId w:val="18"/>
        </w:numPr>
        <w:spacing w:before="100" w:beforeAutospacing="1" w:after="100" w:afterAutospacing="1" w:line="240" w:lineRule="auto"/>
        <w:rPr>
          <w:rFonts w:cstheme="minorHAnsi"/>
          <w:sz w:val="24"/>
          <w:szCs w:val="24"/>
          <w:lang w:val="it-IT"/>
        </w:rPr>
      </w:pPr>
      <w:r w:rsidRPr="00730422">
        <w:rPr>
          <w:rFonts w:cstheme="minorHAnsi"/>
          <w:sz w:val="24"/>
          <w:szCs w:val="24"/>
          <w:lang w:val="it-IT"/>
        </w:rPr>
        <w:t xml:space="preserve">Non si evidenziano importi non distribuibili. </w:t>
      </w:r>
    </w:p>
    <w:p w14:paraId="1E25034B" w14:textId="77777777" w:rsidR="0053343D" w:rsidRPr="0053343D" w:rsidRDefault="0053343D" w:rsidP="0053343D">
      <w:pPr>
        <w:spacing w:before="100" w:beforeAutospacing="1" w:after="100" w:afterAutospacing="1" w:line="240" w:lineRule="auto"/>
        <w:rPr>
          <w:rFonts w:cstheme="minorHAnsi"/>
          <w:sz w:val="24"/>
          <w:szCs w:val="24"/>
        </w:rPr>
      </w:pPr>
    </w:p>
    <w:p w14:paraId="21CDFD45" w14:textId="2CDAF46E" w:rsidR="002671F9" w:rsidRDefault="002671F9" w:rsidP="002671F9">
      <w:pPr>
        <w:pStyle w:val="Paragrafoelenco"/>
        <w:spacing w:before="100" w:beforeAutospacing="1" w:after="100" w:afterAutospacing="1" w:line="240" w:lineRule="auto"/>
        <w:ind w:left="1440"/>
        <w:rPr>
          <w:rFonts w:cstheme="minorHAnsi"/>
          <w:lang w:val="it-IT"/>
        </w:rPr>
      </w:pPr>
    </w:p>
    <w:p w14:paraId="767A152F" w14:textId="77777777" w:rsidR="002671F9" w:rsidRPr="00730422" w:rsidRDefault="002671F9" w:rsidP="00CE777A">
      <w:pPr>
        <w:pStyle w:val="Paragrafoelenco"/>
        <w:numPr>
          <w:ilvl w:val="0"/>
          <w:numId w:val="27"/>
        </w:numPr>
        <w:spacing w:before="100" w:beforeAutospacing="1" w:after="100" w:afterAutospacing="1" w:line="240" w:lineRule="auto"/>
        <w:ind w:left="1134" w:hanging="283"/>
        <w:rPr>
          <w:rFonts w:cstheme="minorHAnsi"/>
          <w:lang w:val="it-IT"/>
        </w:rPr>
      </w:pPr>
      <w:r w:rsidRPr="00730422">
        <w:rPr>
          <w:rFonts w:eastAsia="Times New Roman" w:cstheme="minorHAnsi"/>
          <w:i/>
          <w:sz w:val="24"/>
          <w:szCs w:val="24"/>
          <w:lang w:val="it-IT" w:eastAsia="it-IT"/>
        </w:rPr>
        <w:t xml:space="preserve">Informazioni sui rapporti con altri organismi di gestione collettiva </w:t>
      </w:r>
    </w:p>
    <w:p w14:paraId="448B931A" w14:textId="261C0D8A" w:rsidR="002671F9" w:rsidRPr="00730422" w:rsidRDefault="002671F9" w:rsidP="002671F9">
      <w:pPr>
        <w:pStyle w:val="Paragrafoelenco"/>
        <w:widowControl w:val="0"/>
        <w:autoSpaceDE w:val="0"/>
        <w:autoSpaceDN w:val="0"/>
        <w:adjustRightInd w:val="0"/>
        <w:ind w:left="1080"/>
        <w:jc w:val="both"/>
        <w:rPr>
          <w:rFonts w:cstheme="minorHAnsi"/>
          <w:sz w:val="24"/>
          <w:szCs w:val="24"/>
          <w:lang w:val="it-IT"/>
        </w:rPr>
      </w:pPr>
      <w:r w:rsidRPr="00730422">
        <w:rPr>
          <w:rFonts w:cstheme="minorHAnsi"/>
          <w:sz w:val="24"/>
          <w:szCs w:val="24"/>
          <w:lang w:val="it-IT"/>
        </w:rPr>
        <w:t xml:space="preserve">In data 18 Febbraio 2016,  Evolution ha sottoscritto l’Accordo, cosiddetto </w:t>
      </w:r>
      <w:r w:rsidRPr="00730422">
        <w:rPr>
          <w:rFonts w:cstheme="minorHAnsi"/>
          <w:i/>
          <w:sz w:val="24"/>
          <w:szCs w:val="24"/>
          <w:lang w:val="it-IT"/>
        </w:rPr>
        <w:t>“Regolamento Gestione Terzi”</w:t>
      </w:r>
      <w:r w:rsidRPr="00730422">
        <w:rPr>
          <w:rFonts w:cstheme="minorHAnsi"/>
          <w:sz w:val="24"/>
          <w:szCs w:val="24"/>
          <w:lang w:val="it-IT"/>
        </w:rPr>
        <w:t xml:space="preserve">, andandosi ad aggiungere a tutti gli altri Organismi di Gestione Collettiva </w:t>
      </w:r>
      <w:r w:rsidR="00A46AC8" w:rsidRPr="00730422">
        <w:rPr>
          <w:rFonts w:cstheme="minorHAnsi"/>
          <w:sz w:val="24"/>
          <w:szCs w:val="24"/>
          <w:lang w:val="it-IT"/>
        </w:rPr>
        <w:t>già firmatari</w:t>
      </w:r>
      <w:r w:rsidRPr="00730422">
        <w:rPr>
          <w:rFonts w:cstheme="minorHAnsi"/>
          <w:sz w:val="24"/>
          <w:szCs w:val="24"/>
          <w:lang w:val="it-IT"/>
        </w:rPr>
        <w:t xml:space="preserve">,  al fine di poter partecipare alla gestione dei compensi di copia privata non ancora distribuiti.  </w:t>
      </w:r>
    </w:p>
    <w:p w14:paraId="39971CFE" w14:textId="77777777" w:rsidR="002671F9" w:rsidRPr="00730422" w:rsidRDefault="002671F9" w:rsidP="002671F9">
      <w:pPr>
        <w:pStyle w:val="Paragrafoelenco"/>
        <w:widowControl w:val="0"/>
        <w:autoSpaceDE w:val="0"/>
        <w:autoSpaceDN w:val="0"/>
        <w:adjustRightInd w:val="0"/>
        <w:ind w:left="1080"/>
        <w:jc w:val="both"/>
        <w:rPr>
          <w:rFonts w:cstheme="minorHAnsi"/>
          <w:sz w:val="24"/>
          <w:szCs w:val="24"/>
          <w:lang w:val="it-IT"/>
        </w:rPr>
      </w:pPr>
      <w:r w:rsidRPr="00730422">
        <w:rPr>
          <w:rFonts w:cstheme="minorHAnsi"/>
          <w:sz w:val="24"/>
          <w:szCs w:val="24"/>
          <w:lang w:val="it-IT"/>
        </w:rPr>
        <w:t>Questo accordo disciplina nel dettaglio la procedura e i tempi che ciascun Organismo di Gestione Collettiva firmatario deve rispettare per poter rivendicare e liquidare i diritti confluiti in tale gestione.</w:t>
      </w:r>
    </w:p>
    <w:p w14:paraId="7540203A" w14:textId="3237FA92" w:rsidR="002671F9" w:rsidRPr="00730422" w:rsidRDefault="002671F9" w:rsidP="002671F9">
      <w:pPr>
        <w:pStyle w:val="Paragrafoelenco"/>
        <w:widowControl w:val="0"/>
        <w:autoSpaceDE w:val="0"/>
        <w:autoSpaceDN w:val="0"/>
        <w:adjustRightInd w:val="0"/>
        <w:ind w:left="1080"/>
        <w:jc w:val="both"/>
        <w:rPr>
          <w:rFonts w:cstheme="minorHAnsi"/>
          <w:sz w:val="24"/>
          <w:szCs w:val="24"/>
          <w:lang w:val="it-IT"/>
        </w:rPr>
      </w:pPr>
      <w:r w:rsidRPr="00730422">
        <w:rPr>
          <w:rFonts w:cstheme="minorHAnsi"/>
          <w:sz w:val="24"/>
          <w:szCs w:val="24"/>
          <w:lang w:val="it-IT"/>
        </w:rPr>
        <w:t xml:space="preserve">Ciascun Organismo di Gestione Collettiva riceve regolarmente da SIAE, ad ogni ripartizione di acconto e saldo, una somma pro quota dei diritti spettanti ai </w:t>
      </w:r>
      <w:r w:rsidRPr="00730422">
        <w:rPr>
          <w:rFonts w:cstheme="minorHAnsi"/>
          <w:i/>
          <w:sz w:val="24"/>
          <w:szCs w:val="24"/>
          <w:lang w:val="it-IT"/>
        </w:rPr>
        <w:t>c.d</w:t>
      </w:r>
      <w:r w:rsidRPr="00730422">
        <w:rPr>
          <w:rFonts w:cstheme="minorHAnsi"/>
          <w:sz w:val="24"/>
          <w:szCs w:val="24"/>
          <w:lang w:val="it-IT"/>
        </w:rPr>
        <w:t xml:space="preserve"> </w:t>
      </w:r>
      <w:r w:rsidRPr="00730422">
        <w:rPr>
          <w:rFonts w:cstheme="minorHAnsi"/>
          <w:i/>
          <w:sz w:val="24"/>
          <w:szCs w:val="24"/>
          <w:lang w:val="it-IT"/>
        </w:rPr>
        <w:t xml:space="preserve">Produttori </w:t>
      </w:r>
      <w:r w:rsidR="009A6F6A">
        <w:rPr>
          <w:rFonts w:cstheme="minorHAnsi"/>
          <w:i/>
          <w:sz w:val="24"/>
          <w:szCs w:val="24"/>
          <w:lang w:val="it-IT"/>
        </w:rPr>
        <w:t>“</w:t>
      </w:r>
      <w:r w:rsidRPr="00730422">
        <w:rPr>
          <w:rFonts w:cstheme="minorHAnsi"/>
          <w:i/>
          <w:sz w:val="24"/>
          <w:szCs w:val="24"/>
          <w:lang w:val="it-IT"/>
        </w:rPr>
        <w:t>Terzi</w:t>
      </w:r>
      <w:r w:rsidR="009A6F6A">
        <w:rPr>
          <w:rFonts w:cstheme="minorHAnsi"/>
          <w:i/>
          <w:sz w:val="24"/>
          <w:szCs w:val="24"/>
          <w:lang w:val="it-IT"/>
        </w:rPr>
        <w:t>”</w:t>
      </w:r>
      <w:r w:rsidRPr="00730422">
        <w:rPr>
          <w:rFonts w:cstheme="minorHAnsi"/>
          <w:i/>
          <w:sz w:val="24"/>
          <w:szCs w:val="24"/>
          <w:lang w:val="it-IT"/>
        </w:rPr>
        <w:t>,</w:t>
      </w:r>
      <w:r w:rsidRPr="00730422">
        <w:rPr>
          <w:rFonts w:cstheme="minorHAnsi"/>
          <w:sz w:val="24"/>
          <w:szCs w:val="24"/>
          <w:lang w:val="it-IT"/>
        </w:rPr>
        <w:t xml:space="preserve"> che deve gestire e accantonare su un conto riservato esclusivamente a tale amministrazione.</w:t>
      </w:r>
    </w:p>
    <w:p w14:paraId="15F9E4A2" w14:textId="279377EA" w:rsidR="00DC7BB6" w:rsidRDefault="002671F9" w:rsidP="002671F9">
      <w:pPr>
        <w:pStyle w:val="Paragrafoelenco"/>
        <w:spacing w:before="100" w:beforeAutospacing="1" w:after="100" w:afterAutospacing="1"/>
        <w:ind w:left="1080"/>
        <w:jc w:val="both"/>
        <w:rPr>
          <w:rFonts w:cstheme="minorHAnsi"/>
          <w:sz w:val="24"/>
          <w:szCs w:val="24"/>
          <w:lang w:val="it-IT"/>
        </w:rPr>
      </w:pPr>
      <w:r w:rsidRPr="00730422">
        <w:rPr>
          <w:rFonts w:cstheme="minorHAnsi"/>
          <w:sz w:val="24"/>
          <w:szCs w:val="24"/>
          <w:lang w:val="it-IT"/>
        </w:rPr>
        <w:t xml:space="preserve">Nel corso del 2017 Evolution si è fatta promotrice con gli altri Organismi di Gestione Collettiva, della realizzazione di una piattaforma web che consenta alle </w:t>
      </w:r>
      <w:r w:rsidR="00E13361">
        <w:rPr>
          <w:rFonts w:cstheme="minorHAnsi"/>
          <w:sz w:val="24"/>
          <w:szCs w:val="24"/>
          <w:lang w:val="it-IT"/>
        </w:rPr>
        <w:t>C</w:t>
      </w:r>
      <w:r w:rsidRPr="00730422">
        <w:rPr>
          <w:rFonts w:cstheme="minorHAnsi"/>
          <w:sz w:val="24"/>
          <w:szCs w:val="24"/>
          <w:lang w:val="it-IT"/>
        </w:rPr>
        <w:t>ollecting una gestione più trasparente ed immediata di tali diritti agevolando la complessa procedura di conguaglio delle somme derivanti dalle richieste di ciascun Organismo di Gestione Collettiva al fine di una più celere liquidazione dei diritti spettanti ai PF, storicizzando ogni singola produzione ripartita. Tale procedura è stata utilizzata anche nel 20</w:t>
      </w:r>
      <w:r w:rsidR="00890CC0">
        <w:rPr>
          <w:rFonts w:cstheme="minorHAnsi"/>
          <w:sz w:val="24"/>
          <w:szCs w:val="24"/>
          <w:lang w:val="it-IT"/>
        </w:rPr>
        <w:t>2</w:t>
      </w:r>
      <w:r w:rsidR="007511C8">
        <w:rPr>
          <w:rFonts w:cstheme="minorHAnsi"/>
          <w:sz w:val="24"/>
          <w:szCs w:val="24"/>
          <w:lang w:val="it-IT"/>
        </w:rPr>
        <w:t>2</w:t>
      </w:r>
      <w:r w:rsidRPr="00730422">
        <w:rPr>
          <w:rFonts w:cstheme="minorHAnsi"/>
          <w:sz w:val="24"/>
          <w:szCs w:val="24"/>
          <w:lang w:val="it-IT"/>
        </w:rPr>
        <w:t xml:space="preserve">. </w:t>
      </w:r>
    </w:p>
    <w:p w14:paraId="4E65E71C" w14:textId="77777777" w:rsidR="00DC7BB6" w:rsidRDefault="00DC7BB6" w:rsidP="002671F9">
      <w:pPr>
        <w:pStyle w:val="Paragrafoelenco"/>
        <w:spacing w:before="100" w:beforeAutospacing="1" w:after="100" w:afterAutospacing="1"/>
        <w:ind w:left="1080"/>
        <w:jc w:val="both"/>
        <w:rPr>
          <w:rFonts w:cstheme="minorHAnsi"/>
          <w:sz w:val="24"/>
          <w:szCs w:val="24"/>
          <w:lang w:val="it-IT"/>
        </w:rPr>
      </w:pPr>
    </w:p>
    <w:p w14:paraId="295867FC" w14:textId="77777777" w:rsidR="0053343D" w:rsidRDefault="0053343D" w:rsidP="002671F9">
      <w:pPr>
        <w:pStyle w:val="Paragrafoelenco"/>
        <w:spacing w:before="100" w:beforeAutospacing="1" w:after="100" w:afterAutospacing="1"/>
        <w:ind w:left="1080"/>
        <w:jc w:val="both"/>
        <w:rPr>
          <w:rFonts w:cstheme="minorHAnsi"/>
          <w:sz w:val="24"/>
          <w:szCs w:val="24"/>
          <w:lang w:val="it-IT"/>
        </w:rPr>
      </w:pPr>
    </w:p>
    <w:p w14:paraId="04DC7D6A" w14:textId="48686DEF" w:rsidR="002671F9" w:rsidRPr="00730422" w:rsidRDefault="002671F9" w:rsidP="002671F9">
      <w:pPr>
        <w:pStyle w:val="Paragrafoelenco"/>
        <w:numPr>
          <w:ilvl w:val="0"/>
          <w:numId w:val="19"/>
        </w:numPr>
        <w:spacing w:before="100" w:beforeAutospacing="1" w:after="100" w:afterAutospacing="1"/>
        <w:jc w:val="both"/>
        <w:rPr>
          <w:rFonts w:cstheme="minorHAnsi"/>
          <w:sz w:val="24"/>
          <w:szCs w:val="24"/>
          <w:lang w:val="it-IT"/>
        </w:rPr>
      </w:pPr>
      <w:r w:rsidRPr="00730422">
        <w:rPr>
          <w:rFonts w:cstheme="minorHAnsi"/>
          <w:sz w:val="24"/>
          <w:szCs w:val="24"/>
          <w:lang w:val="it-IT"/>
        </w:rPr>
        <w:t>La società nel corso dell’anno 20</w:t>
      </w:r>
      <w:r w:rsidR="00A5494F">
        <w:rPr>
          <w:rFonts w:cstheme="minorHAnsi"/>
          <w:sz w:val="24"/>
          <w:szCs w:val="24"/>
          <w:lang w:val="it-IT"/>
        </w:rPr>
        <w:t>2</w:t>
      </w:r>
      <w:r w:rsidR="00805246">
        <w:rPr>
          <w:rFonts w:cstheme="minorHAnsi"/>
          <w:sz w:val="24"/>
          <w:szCs w:val="24"/>
          <w:lang w:val="it-IT"/>
        </w:rPr>
        <w:t>5</w:t>
      </w:r>
      <w:r w:rsidRPr="00730422">
        <w:rPr>
          <w:rFonts w:cstheme="minorHAnsi"/>
          <w:sz w:val="24"/>
          <w:szCs w:val="24"/>
          <w:lang w:val="it-IT"/>
        </w:rPr>
        <w:t xml:space="preserve">  ha pagato i seguenti importi agli altri organismi di gestione collettiva.</w:t>
      </w:r>
    </w:p>
    <w:p w14:paraId="07056789" w14:textId="35A3D3F2" w:rsidR="0013503C" w:rsidRDefault="008B7138" w:rsidP="008B7138">
      <w:pPr>
        <w:spacing w:before="100" w:beforeAutospacing="1" w:after="100" w:afterAutospacing="1"/>
        <w:jc w:val="center"/>
        <w:rPr>
          <w:noProof/>
        </w:rPr>
      </w:pPr>
      <w:r w:rsidRPr="008B7138">
        <w:rPr>
          <w:rFonts w:cstheme="minorHAnsi"/>
          <w:b/>
          <w:bCs/>
          <w:sz w:val="24"/>
          <w:szCs w:val="24"/>
        </w:rPr>
        <w:lastRenderedPageBreak/>
        <w:t>AFI</w:t>
      </w:r>
      <w:r w:rsidR="00815FC3" w:rsidRPr="00815FC3">
        <w:rPr>
          <w:rFonts w:cstheme="minorHAnsi"/>
          <w:b/>
          <w:bCs/>
          <w:sz w:val="24"/>
          <w:szCs w:val="24"/>
        </w:rPr>
        <w:t xml:space="preserve"> </w:t>
      </w:r>
      <w:r w:rsidR="00FF71F1" w:rsidRPr="00FF71F1">
        <w:rPr>
          <w:noProof/>
        </w:rPr>
        <w:drawing>
          <wp:inline distT="0" distB="0" distL="0" distR="0" wp14:anchorId="77FC2CBC" wp14:editId="0E83EEC4">
            <wp:extent cx="6120130" cy="3218815"/>
            <wp:effectExtent l="0" t="0" r="0" b="635"/>
            <wp:docPr id="203703250"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0130" cy="3218815"/>
                    </a:xfrm>
                    <a:prstGeom prst="rect">
                      <a:avLst/>
                    </a:prstGeom>
                    <a:noFill/>
                    <a:ln>
                      <a:noFill/>
                    </a:ln>
                  </pic:spPr>
                </pic:pic>
              </a:graphicData>
            </a:graphic>
          </wp:inline>
        </w:drawing>
      </w:r>
    </w:p>
    <w:p w14:paraId="1B854667" w14:textId="273684B1" w:rsidR="00452A8A" w:rsidRPr="008B7138" w:rsidRDefault="008B7138" w:rsidP="008B7138">
      <w:pPr>
        <w:spacing w:before="100" w:beforeAutospacing="1" w:after="100" w:afterAutospacing="1"/>
        <w:jc w:val="center"/>
        <w:rPr>
          <w:b/>
          <w:bCs/>
          <w:noProof/>
        </w:rPr>
      </w:pPr>
      <w:r w:rsidRPr="008B7138">
        <w:rPr>
          <w:b/>
          <w:bCs/>
          <w:noProof/>
        </w:rPr>
        <w:t>GETSOUND</w:t>
      </w:r>
      <w:r w:rsidR="00AB6DB3" w:rsidRPr="00AB6DB3">
        <w:rPr>
          <w:b/>
          <w:bCs/>
          <w:noProof/>
        </w:rPr>
        <w:t xml:space="preserve"> </w:t>
      </w:r>
      <w:r w:rsidR="00E44E4D" w:rsidRPr="00E44E4D">
        <w:rPr>
          <w:noProof/>
        </w:rPr>
        <w:drawing>
          <wp:inline distT="0" distB="0" distL="0" distR="0" wp14:anchorId="6086AC25" wp14:editId="2C662B7A">
            <wp:extent cx="6120130" cy="3369945"/>
            <wp:effectExtent l="0" t="0" r="0" b="1905"/>
            <wp:docPr id="659987747"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0130" cy="3369945"/>
                    </a:xfrm>
                    <a:prstGeom prst="rect">
                      <a:avLst/>
                    </a:prstGeom>
                    <a:noFill/>
                    <a:ln>
                      <a:noFill/>
                    </a:ln>
                  </pic:spPr>
                </pic:pic>
              </a:graphicData>
            </a:graphic>
          </wp:inline>
        </w:drawing>
      </w:r>
    </w:p>
    <w:p w14:paraId="3C997F45" w14:textId="0F075EA1" w:rsidR="00D62523" w:rsidRDefault="008B7138" w:rsidP="00890CC0">
      <w:pPr>
        <w:spacing w:before="100" w:beforeAutospacing="1" w:after="100" w:afterAutospacing="1"/>
        <w:jc w:val="center"/>
        <w:rPr>
          <w:rFonts w:cstheme="minorHAnsi"/>
          <w:sz w:val="24"/>
          <w:szCs w:val="24"/>
        </w:rPr>
      </w:pPr>
      <w:r w:rsidRPr="008B7138">
        <w:rPr>
          <w:rFonts w:cstheme="minorHAnsi"/>
          <w:b/>
          <w:bCs/>
          <w:sz w:val="24"/>
          <w:szCs w:val="24"/>
        </w:rPr>
        <w:lastRenderedPageBreak/>
        <w:t>ITSRIGHT</w:t>
      </w:r>
      <w:r w:rsidR="000650D0" w:rsidRPr="000650D0">
        <w:rPr>
          <w:rFonts w:cstheme="minorHAnsi"/>
          <w:b/>
          <w:bCs/>
          <w:sz w:val="24"/>
          <w:szCs w:val="24"/>
        </w:rPr>
        <w:t xml:space="preserve"> </w:t>
      </w:r>
      <w:r w:rsidR="004605EA" w:rsidRPr="004605EA">
        <w:rPr>
          <w:noProof/>
        </w:rPr>
        <w:drawing>
          <wp:inline distT="0" distB="0" distL="0" distR="0" wp14:anchorId="68F3FE4C" wp14:editId="66A8A59B">
            <wp:extent cx="6120130" cy="3411855"/>
            <wp:effectExtent l="0" t="0" r="0" b="0"/>
            <wp:docPr id="985249430"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20130" cy="3411855"/>
                    </a:xfrm>
                    <a:prstGeom prst="rect">
                      <a:avLst/>
                    </a:prstGeom>
                    <a:noFill/>
                    <a:ln>
                      <a:noFill/>
                    </a:ln>
                  </pic:spPr>
                </pic:pic>
              </a:graphicData>
            </a:graphic>
          </wp:inline>
        </w:drawing>
      </w:r>
    </w:p>
    <w:p w14:paraId="14680DBE" w14:textId="50E4A1A8" w:rsidR="00EB7A29" w:rsidRDefault="00EB7A29" w:rsidP="00890CC0">
      <w:pPr>
        <w:spacing w:before="100" w:beforeAutospacing="1" w:after="100" w:afterAutospacing="1"/>
        <w:jc w:val="center"/>
        <w:rPr>
          <w:rFonts w:cstheme="minorHAnsi"/>
          <w:sz w:val="24"/>
          <w:szCs w:val="24"/>
        </w:rPr>
      </w:pPr>
    </w:p>
    <w:p w14:paraId="2BF05DE8" w14:textId="358FA3F5" w:rsidR="00733CB7" w:rsidRDefault="008B7138" w:rsidP="00890CC0">
      <w:pPr>
        <w:spacing w:before="100" w:beforeAutospacing="1" w:after="100" w:afterAutospacing="1"/>
        <w:jc w:val="center"/>
        <w:rPr>
          <w:rFonts w:cstheme="minorHAnsi"/>
          <w:b/>
          <w:bCs/>
          <w:sz w:val="24"/>
          <w:szCs w:val="24"/>
        </w:rPr>
      </w:pPr>
      <w:r w:rsidRPr="008B7138">
        <w:rPr>
          <w:rFonts w:cstheme="minorHAnsi"/>
          <w:b/>
          <w:bCs/>
          <w:sz w:val="24"/>
          <w:szCs w:val="24"/>
        </w:rPr>
        <w:t>SCF</w:t>
      </w:r>
      <w:r w:rsidR="00E809E4" w:rsidRPr="00E809E4">
        <w:rPr>
          <w:rFonts w:cstheme="minorHAnsi"/>
          <w:b/>
          <w:bCs/>
          <w:sz w:val="24"/>
          <w:szCs w:val="24"/>
        </w:rPr>
        <w:t xml:space="preserve"> </w:t>
      </w:r>
      <w:r w:rsidR="004B5EA8" w:rsidRPr="004B5EA8">
        <w:rPr>
          <w:noProof/>
        </w:rPr>
        <w:drawing>
          <wp:inline distT="0" distB="0" distL="0" distR="0" wp14:anchorId="6D5E5773" wp14:editId="50CDF08D">
            <wp:extent cx="6120130" cy="3328670"/>
            <wp:effectExtent l="0" t="0" r="0" b="5080"/>
            <wp:docPr id="983061101"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20130" cy="3328670"/>
                    </a:xfrm>
                    <a:prstGeom prst="rect">
                      <a:avLst/>
                    </a:prstGeom>
                    <a:noFill/>
                    <a:ln>
                      <a:noFill/>
                    </a:ln>
                  </pic:spPr>
                </pic:pic>
              </a:graphicData>
            </a:graphic>
          </wp:inline>
        </w:drawing>
      </w:r>
    </w:p>
    <w:p w14:paraId="615F7D9A" w14:textId="77777777" w:rsidR="0014171A" w:rsidRPr="008B7138" w:rsidRDefault="0014171A" w:rsidP="00890CC0">
      <w:pPr>
        <w:spacing w:before="100" w:beforeAutospacing="1" w:after="100" w:afterAutospacing="1"/>
        <w:jc w:val="center"/>
        <w:rPr>
          <w:rFonts w:cstheme="minorHAnsi"/>
          <w:b/>
          <w:bCs/>
          <w:sz w:val="24"/>
          <w:szCs w:val="24"/>
        </w:rPr>
      </w:pPr>
    </w:p>
    <w:p w14:paraId="6992B95B" w14:textId="64261957" w:rsidR="002671F9" w:rsidRDefault="002671F9" w:rsidP="002671F9">
      <w:pPr>
        <w:pStyle w:val="Paragrafoelenco"/>
        <w:numPr>
          <w:ilvl w:val="0"/>
          <w:numId w:val="19"/>
        </w:numPr>
        <w:spacing w:before="100" w:beforeAutospacing="1" w:after="100" w:afterAutospacing="1"/>
        <w:jc w:val="both"/>
        <w:rPr>
          <w:rFonts w:cstheme="minorHAnsi"/>
          <w:sz w:val="24"/>
          <w:szCs w:val="24"/>
        </w:rPr>
      </w:pPr>
      <w:r w:rsidRPr="00730422">
        <w:rPr>
          <w:rFonts w:cstheme="minorHAnsi"/>
          <w:sz w:val="24"/>
          <w:szCs w:val="24"/>
        </w:rPr>
        <w:t>Evolution, nell’anno 20</w:t>
      </w:r>
      <w:r w:rsidR="00BA4077">
        <w:rPr>
          <w:rFonts w:cstheme="minorHAnsi"/>
          <w:sz w:val="24"/>
          <w:szCs w:val="24"/>
        </w:rPr>
        <w:t>2</w:t>
      </w:r>
      <w:r w:rsidR="00C23C1C">
        <w:rPr>
          <w:rFonts w:cstheme="minorHAnsi"/>
          <w:sz w:val="24"/>
          <w:szCs w:val="24"/>
        </w:rPr>
        <w:t>5</w:t>
      </w:r>
      <w:r w:rsidRPr="00730422">
        <w:rPr>
          <w:rFonts w:cstheme="minorHAnsi"/>
          <w:sz w:val="24"/>
          <w:szCs w:val="24"/>
        </w:rPr>
        <w:t xml:space="preserve"> ha fatturato e </w:t>
      </w:r>
      <w:r w:rsidRPr="000B3882">
        <w:rPr>
          <w:rFonts w:cstheme="minorHAnsi"/>
          <w:iCs/>
          <w:sz w:val="24"/>
          <w:szCs w:val="24"/>
        </w:rPr>
        <w:t>incassato</w:t>
      </w:r>
      <w:r w:rsidRPr="00730422">
        <w:rPr>
          <w:rFonts w:cstheme="minorHAnsi"/>
          <w:sz w:val="24"/>
          <w:szCs w:val="24"/>
        </w:rPr>
        <w:t xml:space="preserve"> da SIAE copia privata “Gestione Terzi”,  come da prospetto di seguito riportato :</w:t>
      </w:r>
    </w:p>
    <w:p w14:paraId="55FF6EB3" w14:textId="0F0FB74E" w:rsidR="00923BA3" w:rsidRPr="00923BA3" w:rsidRDefault="00D67B3A" w:rsidP="00923BA3">
      <w:pPr>
        <w:spacing w:before="100" w:beforeAutospacing="1" w:after="100" w:afterAutospacing="1"/>
        <w:jc w:val="both"/>
        <w:rPr>
          <w:rFonts w:cstheme="minorHAnsi"/>
          <w:sz w:val="24"/>
          <w:szCs w:val="24"/>
        </w:rPr>
      </w:pPr>
      <w:r w:rsidRPr="00D67B3A">
        <w:rPr>
          <w:noProof/>
        </w:rPr>
        <w:lastRenderedPageBreak/>
        <w:drawing>
          <wp:inline distT="0" distB="0" distL="0" distR="0" wp14:anchorId="7ADE8BDB" wp14:editId="2F27C254">
            <wp:extent cx="5915715" cy="2450253"/>
            <wp:effectExtent l="0" t="0" r="0" b="0"/>
            <wp:docPr id="1903930349"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0944" cy="2460703"/>
                    </a:xfrm>
                    <a:prstGeom prst="rect">
                      <a:avLst/>
                    </a:prstGeom>
                    <a:noFill/>
                    <a:ln>
                      <a:noFill/>
                    </a:ln>
                  </pic:spPr>
                </pic:pic>
              </a:graphicData>
            </a:graphic>
          </wp:inline>
        </w:drawing>
      </w:r>
    </w:p>
    <w:p w14:paraId="1F5E568A" w14:textId="1EC54D66" w:rsidR="00BA4077" w:rsidRPr="00730422" w:rsidRDefault="002671F9" w:rsidP="002671F9">
      <w:pPr>
        <w:spacing w:before="100" w:beforeAutospacing="1" w:after="100" w:afterAutospacing="1"/>
        <w:jc w:val="both"/>
        <w:rPr>
          <w:rFonts w:cstheme="minorHAnsi"/>
          <w:sz w:val="24"/>
          <w:szCs w:val="24"/>
        </w:rPr>
      </w:pPr>
      <w:r w:rsidRPr="00730422">
        <w:rPr>
          <w:rFonts w:cstheme="minorHAnsi"/>
          <w:sz w:val="24"/>
          <w:szCs w:val="24"/>
        </w:rPr>
        <w:t xml:space="preserve">Evolution, in applicazione del Regolamento </w:t>
      </w:r>
      <w:r w:rsidR="009A6F6A">
        <w:rPr>
          <w:rFonts w:cstheme="minorHAnsi"/>
          <w:sz w:val="24"/>
          <w:szCs w:val="24"/>
        </w:rPr>
        <w:t>“</w:t>
      </w:r>
      <w:r w:rsidRPr="00730422">
        <w:rPr>
          <w:rFonts w:cstheme="minorHAnsi"/>
          <w:sz w:val="24"/>
          <w:szCs w:val="24"/>
        </w:rPr>
        <w:t>Terzi</w:t>
      </w:r>
      <w:r w:rsidR="009A6F6A">
        <w:rPr>
          <w:rFonts w:cstheme="minorHAnsi"/>
          <w:sz w:val="24"/>
          <w:szCs w:val="24"/>
        </w:rPr>
        <w:t>”</w:t>
      </w:r>
      <w:r w:rsidRPr="00730422">
        <w:rPr>
          <w:rFonts w:cstheme="minorHAnsi"/>
          <w:sz w:val="24"/>
          <w:szCs w:val="24"/>
        </w:rPr>
        <w:t xml:space="preserve">, ha incassato per il tramite degli altri Organismi di Gestione Collettiva, diritti maturati e spettanti ad alcuni </w:t>
      </w:r>
      <w:r w:rsidR="009A6F6A">
        <w:rPr>
          <w:rFonts w:cstheme="minorHAnsi"/>
          <w:sz w:val="24"/>
          <w:szCs w:val="24"/>
        </w:rPr>
        <w:t>M</w:t>
      </w:r>
      <w:r w:rsidRPr="00730422">
        <w:rPr>
          <w:rFonts w:cstheme="minorHAnsi"/>
          <w:sz w:val="24"/>
          <w:szCs w:val="24"/>
        </w:rPr>
        <w:t>andanti di Evolution secondo gli anni di competenza.</w:t>
      </w:r>
    </w:p>
    <w:p w14:paraId="5C9E654E" w14:textId="069CC9B0" w:rsidR="00BA4077" w:rsidRPr="00730422" w:rsidRDefault="002671F9" w:rsidP="002671F9">
      <w:pPr>
        <w:spacing w:before="100" w:beforeAutospacing="1" w:after="100" w:afterAutospacing="1"/>
        <w:jc w:val="both"/>
        <w:rPr>
          <w:rFonts w:cstheme="minorHAnsi"/>
          <w:sz w:val="24"/>
          <w:szCs w:val="24"/>
        </w:rPr>
      </w:pPr>
      <w:r w:rsidRPr="00730422">
        <w:rPr>
          <w:rFonts w:cstheme="minorHAnsi"/>
          <w:sz w:val="24"/>
          <w:szCs w:val="24"/>
        </w:rPr>
        <w:t xml:space="preserve">Tale attività si è resa necessaria al fine di poter recuperare diritti pregressi mai rivendicati dal Produttore e/o diritti confluiti nella gestione </w:t>
      </w:r>
      <w:r w:rsidR="009A6F6A">
        <w:rPr>
          <w:rFonts w:cstheme="minorHAnsi"/>
          <w:sz w:val="24"/>
          <w:szCs w:val="24"/>
        </w:rPr>
        <w:t>“T</w:t>
      </w:r>
      <w:r w:rsidRPr="00730422">
        <w:rPr>
          <w:rFonts w:cstheme="minorHAnsi"/>
          <w:sz w:val="24"/>
          <w:szCs w:val="24"/>
        </w:rPr>
        <w:t>erzi</w:t>
      </w:r>
      <w:r w:rsidR="009A6F6A">
        <w:rPr>
          <w:rFonts w:cstheme="minorHAnsi"/>
          <w:sz w:val="24"/>
          <w:szCs w:val="24"/>
        </w:rPr>
        <w:t xml:space="preserve">” </w:t>
      </w:r>
      <w:r w:rsidRPr="00730422">
        <w:rPr>
          <w:rFonts w:cstheme="minorHAnsi"/>
          <w:sz w:val="24"/>
          <w:szCs w:val="24"/>
        </w:rPr>
        <w:t xml:space="preserve">a seguito </w:t>
      </w:r>
      <w:r w:rsidR="009A6F6A">
        <w:rPr>
          <w:rFonts w:cstheme="minorHAnsi"/>
          <w:sz w:val="24"/>
          <w:szCs w:val="24"/>
        </w:rPr>
        <w:t xml:space="preserve">dei </w:t>
      </w:r>
      <w:r w:rsidRPr="00730422">
        <w:rPr>
          <w:rFonts w:cstheme="minorHAnsi"/>
          <w:sz w:val="24"/>
          <w:szCs w:val="24"/>
        </w:rPr>
        <w:t xml:space="preserve">conflitti con gli altri Organismi Gestione Collettiva per conto dei propri </w:t>
      </w:r>
      <w:r w:rsidR="009A6F6A">
        <w:rPr>
          <w:rFonts w:cstheme="minorHAnsi"/>
          <w:sz w:val="24"/>
          <w:szCs w:val="24"/>
        </w:rPr>
        <w:t>M</w:t>
      </w:r>
      <w:r w:rsidRPr="00730422">
        <w:rPr>
          <w:rFonts w:cstheme="minorHAnsi"/>
          <w:sz w:val="24"/>
          <w:szCs w:val="24"/>
        </w:rPr>
        <w:t>andanti.</w:t>
      </w:r>
    </w:p>
    <w:p w14:paraId="1F3F1E42" w14:textId="18A644A7" w:rsidR="00BA4077" w:rsidRDefault="002671F9" w:rsidP="002671F9">
      <w:pPr>
        <w:spacing w:before="100" w:beforeAutospacing="1" w:after="100" w:afterAutospacing="1"/>
        <w:jc w:val="both"/>
        <w:rPr>
          <w:rFonts w:cstheme="minorHAnsi"/>
          <w:sz w:val="24"/>
          <w:szCs w:val="24"/>
        </w:rPr>
      </w:pPr>
      <w:r w:rsidRPr="00730422">
        <w:rPr>
          <w:rFonts w:cstheme="minorHAnsi"/>
          <w:sz w:val="24"/>
          <w:szCs w:val="24"/>
        </w:rPr>
        <w:t>A miglior chiarimento si specifica che la liquidazione dei diritti “Terzi” avviene tramite un conguaglio trimestrale tra gli Organismi di Gestione Collettiva</w:t>
      </w:r>
      <w:r w:rsidR="009A6F6A">
        <w:rPr>
          <w:rFonts w:cstheme="minorHAnsi"/>
          <w:sz w:val="24"/>
          <w:szCs w:val="24"/>
        </w:rPr>
        <w:t xml:space="preserve">, i quali </w:t>
      </w:r>
      <w:r w:rsidRPr="00730422">
        <w:rPr>
          <w:rFonts w:cstheme="minorHAnsi"/>
          <w:sz w:val="24"/>
          <w:szCs w:val="24"/>
        </w:rPr>
        <w:t>sono tenut</w:t>
      </w:r>
      <w:r w:rsidR="009A6F6A">
        <w:rPr>
          <w:rFonts w:cstheme="minorHAnsi"/>
          <w:sz w:val="24"/>
          <w:szCs w:val="24"/>
        </w:rPr>
        <w:t>i</w:t>
      </w:r>
      <w:r w:rsidRPr="00730422">
        <w:rPr>
          <w:rFonts w:cstheme="minorHAnsi"/>
          <w:sz w:val="24"/>
          <w:szCs w:val="24"/>
        </w:rPr>
        <w:t xml:space="preserve"> alla liquidazione di tali diritti in misura proporzionale alla propria percentuale di rappresentatività maturata nell’anno di competenza.</w:t>
      </w:r>
    </w:p>
    <w:p w14:paraId="23F06E10" w14:textId="4427DD61" w:rsidR="00EB7A29" w:rsidRDefault="002671F9" w:rsidP="002671F9">
      <w:pPr>
        <w:spacing w:before="100" w:beforeAutospacing="1" w:after="100" w:afterAutospacing="1"/>
        <w:jc w:val="both"/>
        <w:rPr>
          <w:rFonts w:cstheme="minorHAnsi"/>
          <w:sz w:val="24"/>
          <w:szCs w:val="24"/>
        </w:rPr>
      </w:pPr>
      <w:r w:rsidRPr="00730422">
        <w:rPr>
          <w:rFonts w:cstheme="minorHAnsi"/>
          <w:sz w:val="24"/>
          <w:szCs w:val="24"/>
        </w:rPr>
        <w:t>Per tali motivi, Evolution nel corso dell’anno 20</w:t>
      </w:r>
      <w:r w:rsidR="00BA4077">
        <w:rPr>
          <w:rFonts w:cstheme="minorHAnsi"/>
          <w:sz w:val="24"/>
          <w:szCs w:val="24"/>
        </w:rPr>
        <w:t>2</w:t>
      </w:r>
      <w:r w:rsidR="008B5706">
        <w:rPr>
          <w:rFonts w:cstheme="minorHAnsi"/>
          <w:sz w:val="24"/>
          <w:szCs w:val="24"/>
        </w:rPr>
        <w:t>5</w:t>
      </w:r>
      <w:r w:rsidRPr="00730422">
        <w:rPr>
          <w:rFonts w:cstheme="minorHAnsi"/>
          <w:sz w:val="24"/>
          <w:szCs w:val="24"/>
        </w:rPr>
        <w:t xml:space="preserve"> ha provveduto a fatturare ed incassare dagli altri Organismi di Gestione Collettiva i diritti spettanti ai propri PF mandanti come da dettaglio che segue:</w:t>
      </w:r>
    </w:p>
    <w:p w14:paraId="3A5039FC" w14:textId="77777777" w:rsidR="00036F2D" w:rsidRDefault="00036F2D" w:rsidP="002671F9">
      <w:pPr>
        <w:spacing w:before="100" w:beforeAutospacing="1" w:after="100" w:afterAutospacing="1"/>
        <w:jc w:val="both"/>
        <w:rPr>
          <w:rFonts w:cstheme="minorHAnsi"/>
          <w:sz w:val="24"/>
          <w:szCs w:val="24"/>
        </w:rPr>
      </w:pPr>
    </w:p>
    <w:p w14:paraId="71BC7848" w14:textId="77777777" w:rsidR="00036F2D" w:rsidRDefault="00036F2D" w:rsidP="002671F9">
      <w:pPr>
        <w:spacing w:before="100" w:beforeAutospacing="1" w:after="100" w:afterAutospacing="1"/>
        <w:jc w:val="both"/>
        <w:rPr>
          <w:rFonts w:cstheme="minorHAnsi"/>
          <w:sz w:val="24"/>
          <w:szCs w:val="24"/>
        </w:rPr>
      </w:pPr>
    </w:p>
    <w:p w14:paraId="62DFFA3C" w14:textId="77777777" w:rsidR="00036F2D" w:rsidRDefault="00036F2D" w:rsidP="002671F9">
      <w:pPr>
        <w:spacing w:before="100" w:beforeAutospacing="1" w:after="100" w:afterAutospacing="1"/>
        <w:jc w:val="both"/>
        <w:rPr>
          <w:rFonts w:cstheme="minorHAnsi"/>
          <w:sz w:val="24"/>
          <w:szCs w:val="24"/>
        </w:rPr>
      </w:pPr>
    </w:p>
    <w:p w14:paraId="13869184" w14:textId="77777777" w:rsidR="00036F2D" w:rsidRDefault="00036F2D" w:rsidP="002671F9">
      <w:pPr>
        <w:spacing w:before="100" w:beforeAutospacing="1" w:after="100" w:afterAutospacing="1"/>
        <w:jc w:val="both"/>
        <w:rPr>
          <w:rFonts w:cstheme="minorHAnsi"/>
          <w:sz w:val="24"/>
          <w:szCs w:val="24"/>
        </w:rPr>
      </w:pPr>
    </w:p>
    <w:p w14:paraId="11A0A73D" w14:textId="77777777" w:rsidR="00036F2D" w:rsidRDefault="00036F2D" w:rsidP="002671F9">
      <w:pPr>
        <w:spacing w:before="100" w:beforeAutospacing="1" w:after="100" w:afterAutospacing="1"/>
        <w:jc w:val="both"/>
        <w:rPr>
          <w:rFonts w:cstheme="minorHAnsi"/>
          <w:sz w:val="24"/>
          <w:szCs w:val="24"/>
        </w:rPr>
      </w:pPr>
    </w:p>
    <w:p w14:paraId="3CD8F4DF" w14:textId="77777777" w:rsidR="00036F2D" w:rsidRDefault="00036F2D" w:rsidP="002671F9">
      <w:pPr>
        <w:spacing w:before="100" w:beforeAutospacing="1" w:after="100" w:afterAutospacing="1"/>
        <w:jc w:val="both"/>
        <w:rPr>
          <w:rFonts w:cstheme="minorHAnsi"/>
          <w:sz w:val="24"/>
          <w:szCs w:val="24"/>
        </w:rPr>
      </w:pPr>
    </w:p>
    <w:p w14:paraId="5C83590F" w14:textId="77777777" w:rsidR="00036F2D" w:rsidRDefault="00036F2D" w:rsidP="002671F9">
      <w:pPr>
        <w:spacing w:before="100" w:beforeAutospacing="1" w:after="100" w:afterAutospacing="1"/>
        <w:jc w:val="both"/>
        <w:rPr>
          <w:rFonts w:cstheme="minorHAnsi"/>
          <w:sz w:val="24"/>
          <w:szCs w:val="24"/>
        </w:rPr>
      </w:pPr>
    </w:p>
    <w:p w14:paraId="7899D0E7" w14:textId="77777777" w:rsidR="00036F2D" w:rsidRDefault="00036F2D" w:rsidP="002671F9">
      <w:pPr>
        <w:spacing w:before="100" w:beforeAutospacing="1" w:after="100" w:afterAutospacing="1"/>
        <w:jc w:val="both"/>
        <w:rPr>
          <w:rFonts w:cstheme="minorHAnsi"/>
          <w:sz w:val="24"/>
          <w:szCs w:val="24"/>
        </w:rPr>
      </w:pPr>
    </w:p>
    <w:p w14:paraId="5D9D835D" w14:textId="77777777" w:rsidR="008F75AB" w:rsidRPr="008F75AB" w:rsidRDefault="008F75AB" w:rsidP="008F75AB">
      <w:pPr>
        <w:spacing w:before="100" w:beforeAutospacing="1" w:after="100" w:afterAutospacing="1" w:line="240" w:lineRule="auto"/>
        <w:ind w:left="4248" w:firstLine="708"/>
        <w:rPr>
          <w:rFonts w:ascii="Calibri" w:eastAsia="Times New Roman" w:hAnsi="Calibri" w:cs="Calibri"/>
          <w:b/>
          <w:sz w:val="24"/>
          <w:szCs w:val="24"/>
          <w:lang w:eastAsia="it-IT"/>
        </w:rPr>
      </w:pPr>
      <w:bookmarkStart w:id="21" w:name="_Hlk200551994"/>
      <w:r w:rsidRPr="008F75AB">
        <w:rPr>
          <w:rFonts w:ascii="Calibri" w:eastAsia="Times New Roman" w:hAnsi="Calibri" w:cs="Calibri"/>
          <w:b/>
          <w:sz w:val="24"/>
          <w:szCs w:val="24"/>
          <w:lang w:eastAsia="it-IT"/>
        </w:rPr>
        <w:lastRenderedPageBreak/>
        <w:t>AFI</w:t>
      </w:r>
    </w:p>
    <w:p w14:paraId="7EC57C7E" w14:textId="77777777" w:rsidR="008F75AB" w:rsidRPr="008F75AB" w:rsidRDefault="008F75AB" w:rsidP="008F75AB">
      <w:pPr>
        <w:spacing w:before="100" w:beforeAutospacing="1" w:after="100" w:afterAutospacing="1" w:line="240" w:lineRule="auto"/>
        <w:jc w:val="center"/>
        <w:rPr>
          <w:rFonts w:ascii="Calibri" w:eastAsia="Times New Roman" w:hAnsi="Calibri" w:cs="Calibri"/>
          <w:b/>
          <w:sz w:val="24"/>
          <w:szCs w:val="24"/>
          <w:lang w:eastAsia="it-IT"/>
        </w:rPr>
      </w:pPr>
      <w:r w:rsidRPr="008F75AB">
        <w:rPr>
          <w:rFonts w:ascii="Times New Roman" w:eastAsia="Times New Roman" w:hAnsi="Times New Roman" w:cs="Times New Roman"/>
          <w:noProof/>
          <w:sz w:val="24"/>
          <w:szCs w:val="24"/>
          <w:lang w:eastAsia="it-IT"/>
        </w:rPr>
        <w:drawing>
          <wp:inline distT="0" distB="0" distL="0" distR="0" wp14:anchorId="3E7694D0" wp14:editId="507033D8">
            <wp:extent cx="5498123" cy="3692607"/>
            <wp:effectExtent l="0" t="0" r="0" b="3175"/>
            <wp:docPr id="82505325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98123" cy="3692607"/>
                    </a:xfrm>
                    <a:prstGeom prst="rect">
                      <a:avLst/>
                    </a:prstGeom>
                    <a:noFill/>
                    <a:ln>
                      <a:noFill/>
                    </a:ln>
                  </pic:spPr>
                </pic:pic>
              </a:graphicData>
            </a:graphic>
          </wp:inline>
        </w:drawing>
      </w:r>
    </w:p>
    <w:p w14:paraId="456B61B9" w14:textId="77777777" w:rsidR="00D17695" w:rsidRPr="008F75AB" w:rsidRDefault="00D17695" w:rsidP="008F75AB">
      <w:pPr>
        <w:spacing w:before="100" w:beforeAutospacing="1" w:after="100" w:afterAutospacing="1" w:line="240" w:lineRule="auto"/>
        <w:jc w:val="center"/>
        <w:rPr>
          <w:rFonts w:ascii="Calibri" w:eastAsia="Times New Roman" w:hAnsi="Calibri" w:cs="Calibri"/>
          <w:b/>
          <w:sz w:val="24"/>
          <w:szCs w:val="24"/>
          <w:highlight w:val="yellow"/>
          <w:lang w:eastAsia="it-IT"/>
        </w:rPr>
      </w:pPr>
    </w:p>
    <w:p w14:paraId="0CD569FB" w14:textId="77777777" w:rsidR="008F75AB" w:rsidRPr="008F75AB" w:rsidRDefault="008F75AB" w:rsidP="008F75AB">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8F75AB">
        <w:rPr>
          <w:rFonts w:ascii="Calibri" w:eastAsia="Times New Roman" w:hAnsi="Calibri" w:cs="Calibri"/>
          <w:b/>
          <w:sz w:val="24"/>
          <w:szCs w:val="24"/>
          <w:lang w:eastAsia="it-IT"/>
        </w:rPr>
        <w:t>GETSOUND</w:t>
      </w:r>
    </w:p>
    <w:p w14:paraId="724F69F8" w14:textId="77777777" w:rsidR="008F75AB" w:rsidRPr="008F75AB" w:rsidRDefault="008F75AB" w:rsidP="008F75AB">
      <w:pPr>
        <w:spacing w:before="100" w:beforeAutospacing="1" w:after="100" w:afterAutospacing="1" w:line="240" w:lineRule="auto"/>
        <w:jc w:val="center"/>
        <w:rPr>
          <w:rFonts w:ascii="Times New Roman" w:eastAsia="Times New Roman" w:hAnsi="Times New Roman" w:cs="Times New Roman"/>
          <w:sz w:val="24"/>
          <w:szCs w:val="24"/>
          <w:highlight w:val="yellow"/>
          <w:lang w:eastAsia="it-IT"/>
        </w:rPr>
      </w:pPr>
      <w:r w:rsidRPr="008F75AB">
        <w:rPr>
          <w:rFonts w:ascii="Times New Roman" w:eastAsia="Times New Roman" w:hAnsi="Times New Roman" w:cs="Times New Roman"/>
          <w:noProof/>
          <w:sz w:val="24"/>
          <w:szCs w:val="24"/>
          <w:lang w:eastAsia="it-IT"/>
        </w:rPr>
        <w:drawing>
          <wp:inline distT="0" distB="0" distL="0" distR="0" wp14:anchorId="055304CD" wp14:editId="5CEBDCA6">
            <wp:extent cx="5323512" cy="3290326"/>
            <wp:effectExtent l="0" t="0" r="0" b="5715"/>
            <wp:docPr id="156033394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44831" cy="3303503"/>
                    </a:xfrm>
                    <a:prstGeom prst="rect">
                      <a:avLst/>
                    </a:prstGeom>
                    <a:noFill/>
                    <a:ln>
                      <a:noFill/>
                    </a:ln>
                  </pic:spPr>
                </pic:pic>
              </a:graphicData>
            </a:graphic>
          </wp:inline>
        </w:drawing>
      </w:r>
    </w:p>
    <w:p w14:paraId="6BA13A3D" w14:textId="77777777" w:rsidR="008F75AB" w:rsidRPr="008F75AB" w:rsidRDefault="008F75AB" w:rsidP="008F75AB">
      <w:pPr>
        <w:spacing w:before="100" w:beforeAutospacing="1" w:after="100" w:afterAutospacing="1" w:line="240" w:lineRule="auto"/>
        <w:jc w:val="center"/>
        <w:rPr>
          <w:rFonts w:ascii="Calibri" w:eastAsia="Times New Roman" w:hAnsi="Calibri" w:cs="Calibri"/>
          <w:b/>
          <w:bCs/>
          <w:sz w:val="24"/>
          <w:szCs w:val="24"/>
          <w:lang w:eastAsia="it-IT"/>
        </w:rPr>
      </w:pPr>
    </w:p>
    <w:p w14:paraId="23442CC6" w14:textId="77777777" w:rsidR="008F75AB" w:rsidRPr="008F75AB" w:rsidRDefault="008F75AB" w:rsidP="008F75AB">
      <w:pPr>
        <w:spacing w:before="100" w:beforeAutospacing="1" w:after="100" w:afterAutospacing="1" w:line="240" w:lineRule="auto"/>
        <w:jc w:val="center"/>
        <w:rPr>
          <w:rFonts w:ascii="Calibri" w:eastAsia="Times New Roman" w:hAnsi="Calibri" w:cs="Calibri"/>
          <w:b/>
          <w:bCs/>
          <w:sz w:val="24"/>
          <w:szCs w:val="24"/>
          <w:lang w:eastAsia="it-IT"/>
        </w:rPr>
      </w:pPr>
    </w:p>
    <w:p w14:paraId="09767017" w14:textId="77777777" w:rsidR="008F75AB" w:rsidRPr="008F75AB" w:rsidRDefault="008F75AB" w:rsidP="008F75AB">
      <w:pPr>
        <w:spacing w:before="100" w:beforeAutospacing="1" w:after="100" w:afterAutospacing="1" w:line="240" w:lineRule="auto"/>
        <w:jc w:val="center"/>
        <w:rPr>
          <w:rFonts w:ascii="Calibri" w:eastAsia="Times New Roman" w:hAnsi="Calibri" w:cs="Calibri"/>
          <w:b/>
          <w:bCs/>
          <w:sz w:val="24"/>
          <w:szCs w:val="24"/>
          <w:lang w:eastAsia="it-IT"/>
        </w:rPr>
      </w:pPr>
      <w:r w:rsidRPr="008F75AB">
        <w:rPr>
          <w:rFonts w:ascii="Calibri" w:eastAsia="Times New Roman" w:hAnsi="Calibri" w:cs="Calibri"/>
          <w:b/>
          <w:bCs/>
          <w:sz w:val="24"/>
          <w:szCs w:val="24"/>
          <w:lang w:eastAsia="it-IT"/>
        </w:rPr>
        <w:lastRenderedPageBreak/>
        <w:t>ITSRIGHT</w:t>
      </w:r>
    </w:p>
    <w:p w14:paraId="1FB6D2C3" w14:textId="77777777" w:rsidR="008F75AB" w:rsidRPr="008F75AB" w:rsidRDefault="008F75AB" w:rsidP="008F75AB">
      <w:pPr>
        <w:spacing w:before="100" w:beforeAutospacing="1" w:after="100" w:afterAutospacing="1" w:line="240" w:lineRule="auto"/>
        <w:jc w:val="center"/>
        <w:rPr>
          <w:rFonts w:ascii="Calibri" w:eastAsia="Times New Roman" w:hAnsi="Calibri" w:cs="Calibri"/>
          <w:b/>
          <w:sz w:val="24"/>
          <w:szCs w:val="24"/>
          <w:highlight w:val="yellow"/>
          <w:lang w:eastAsia="it-IT"/>
        </w:rPr>
      </w:pPr>
      <w:r w:rsidRPr="008F75AB">
        <w:rPr>
          <w:rFonts w:ascii="Times New Roman" w:eastAsia="Times New Roman" w:hAnsi="Times New Roman" w:cs="Times New Roman"/>
          <w:noProof/>
          <w:sz w:val="24"/>
          <w:szCs w:val="24"/>
          <w:lang w:eastAsia="it-IT"/>
        </w:rPr>
        <w:drawing>
          <wp:inline distT="0" distB="0" distL="0" distR="0" wp14:anchorId="5F7CC4A3" wp14:editId="5090967A">
            <wp:extent cx="5240329" cy="3493916"/>
            <wp:effectExtent l="0" t="0" r="0" b="0"/>
            <wp:docPr id="1417039180"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62768" cy="3508877"/>
                    </a:xfrm>
                    <a:prstGeom prst="rect">
                      <a:avLst/>
                    </a:prstGeom>
                    <a:noFill/>
                    <a:ln>
                      <a:noFill/>
                    </a:ln>
                  </pic:spPr>
                </pic:pic>
              </a:graphicData>
            </a:graphic>
          </wp:inline>
        </w:drawing>
      </w:r>
    </w:p>
    <w:p w14:paraId="41E4BC98" w14:textId="77777777" w:rsidR="008F75AB" w:rsidRPr="008F75AB" w:rsidRDefault="008F75AB" w:rsidP="008F75AB">
      <w:pPr>
        <w:spacing w:before="100" w:beforeAutospacing="1" w:after="100" w:afterAutospacing="1" w:line="240" w:lineRule="auto"/>
        <w:jc w:val="center"/>
        <w:rPr>
          <w:rFonts w:ascii="Calibri" w:eastAsia="Times New Roman" w:hAnsi="Calibri" w:cs="Calibri"/>
          <w:b/>
          <w:sz w:val="24"/>
          <w:szCs w:val="24"/>
          <w:lang w:eastAsia="it-IT"/>
        </w:rPr>
      </w:pPr>
      <w:r w:rsidRPr="008F75AB">
        <w:rPr>
          <w:rFonts w:ascii="Calibri" w:eastAsia="Times New Roman" w:hAnsi="Calibri" w:cs="Calibri"/>
          <w:b/>
          <w:sz w:val="24"/>
          <w:szCs w:val="24"/>
          <w:lang w:eastAsia="it-IT"/>
        </w:rPr>
        <w:t>SCF</w:t>
      </w:r>
    </w:p>
    <w:p w14:paraId="7F23F871" w14:textId="77777777" w:rsidR="008F75AB" w:rsidRPr="008F75AB" w:rsidRDefault="008F75AB" w:rsidP="008F75AB">
      <w:pPr>
        <w:spacing w:before="100" w:beforeAutospacing="1" w:after="100" w:afterAutospacing="1" w:line="240" w:lineRule="auto"/>
        <w:jc w:val="center"/>
        <w:rPr>
          <w:rFonts w:ascii="Calibri" w:eastAsia="Times New Roman" w:hAnsi="Calibri" w:cs="Calibri"/>
          <w:b/>
          <w:sz w:val="24"/>
          <w:szCs w:val="24"/>
          <w:lang w:eastAsia="it-IT"/>
        </w:rPr>
      </w:pPr>
      <w:r w:rsidRPr="008F75AB">
        <w:rPr>
          <w:rFonts w:ascii="Times New Roman" w:eastAsia="Times New Roman" w:hAnsi="Times New Roman" w:cs="Times New Roman"/>
          <w:noProof/>
          <w:sz w:val="24"/>
          <w:szCs w:val="24"/>
          <w:lang w:eastAsia="it-IT"/>
        </w:rPr>
        <w:drawing>
          <wp:inline distT="0" distB="0" distL="0" distR="0" wp14:anchorId="55E9AA6C" wp14:editId="003BE4DA">
            <wp:extent cx="5208780" cy="3082681"/>
            <wp:effectExtent l="0" t="0" r="0" b="3810"/>
            <wp:docPr id="1843797394"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28229" cy="3094191"/>
                    </a:xfrm>
                    <a:prstGeom prst="rect">
                      <a:avLst/>
                    </a:prstGeom>
                    <a:noFill/>
                    <a:ln>
                      <a:noFill/>
                    </a:ln>
                  </pic:spPr>
                </pic:pic>
              </a:graphicData>
            </a:graphic>
          </wp:inline>
        </w:drawing>
      </w:r>
    </w:p>
    <w:p w14:paraId="21FF1677" w14:textId="77777777" w:rsidR="008F75AB" w:rsidRPr="008F75AB" w:rsidRDefault="008F75AB" w:rsidP="008F75AB">
      <w:pPr>
        <w:spacing w:before="100" w:beforeAutospacing="1" w:after="100" w:afterAutospacing="1" w:line="240" w:lineRule="auto"/>
        <w:jc w:val="center"/>
        <w:rPr>
          <w:rFonts w:ascii="Calibri" w:eastAsia="Times New Roman" w:hAnsi="Calibri" w:cs="Calibri"/>
          <w:b/>
          <w:sz w:val="24"/>
          <w:szCs w:val="24"/>
          <w:lang w:eastAsia="it-IT"/>
        </w:rPr>
      </w:pPr>
      <w:r w:rsidRPr="008F75AB">
        <w:rPr>
          <w:rFonts w:ascii="Calibri" w:eastAsia="Times New Roman" w:hAnsi="Calibri" w:cs="Calibri"/>
          <w:b/>
          <w:noProof/>
          <w:sz w:val="24"/>
          <w:szCs w:val="24"/>
          <w:lang w:eastAsia="it-IT"/>
        </w:rPr>
        <w:drawing>
          <wp:inline distT="0" distB="0" distL="0" distR="0" wp14:anchorId="14C73D17" wp14:editId="3A7F502F">
            <wp:extent cx="7011035" cy="18415"/>
            <wp:effectExtent l="0" t="0" r="0" b="0"/>
            <wp:docPr id="239978885"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011035" cy="18415"/>
                    </a:xfrm>
                    <a:prstGeom prst="rect">
                      <a:avLst/>
                    </a:prstGeom>
                    <a:noFill/>
                  </pic:spPr>
                </pic:pic>
              </a:graphicData>
            </a:graphic>
          </wp:inline>
        </w:drawing>
      </w:r>
    </w:p>
    <w:bookmarkEnd w:id="21"/>
    <w:p w14:paraId="6FC6F374" w14:textId="77777777" w:rsidR="008F75AB" w:rsidRPr="008F75AB" w:rsidRDefault="008F75AB" w:rsidP="008F75AB">
      <w:pPr>
        <w:spacing w:before="100" w:beforeAutospacing="1" w:after="100" w:afterAutospacing="1" w:line="240" w:lineRule="auto"/>
        <w:jc w:val="both"/>
        <w:rPr>
          <w:rFonts w:ascii="Calibri" w:eastAsia="Times New Roman" w:hAnsi="Calibri" w:cs="Calibri"/>
          <w:b/>
          <w:sz w:val="24"/>
          <w:szCs w:val="24"/>
          <w:lang w:eastAsia="it-IT"/>
        </w:rPr>
      </w:pPr>
    </w:p>
    <w:p w14:paraId="7CB83E9F" w14:textId="77777777" w:rsidR="002671F9" w:rsidRPr="00730422" w:rsidRDefault="002671F9" w:rsidP="002671F9">
      <w:pPr>
        <w:pStyle w:val="Paragrafoelenco"/>
        <w:numPr>
          <w:ilvl w:val="0"/>
          <w:numId w:val="19"/>
        </w:numPr>
        <w:spacing w:before="100" w:beforeAutospacing="1" w:after="100" w:afterAutospacing="1"/>
        <w:jc w:val="both"/>
        <w:rPr>
          <w:rFonts w:cstheme="minorHAnsi"/>
          <w:sz w:val="24"/>
          <w:szCs w:val="24"/>
          <w:lang w:val="it-IT"/>
        </w:rPr>
      </w:pPr>
      <w:r w:rsidRPr="00730422">
        <w:rPr>
          <w:rFonts w:cstheme="minorHAnsi"/>
          <w:sz w:val="24"/>
          <w:szCs w:val="24"/>
          <w:lang w:val="it-IT"/>
        </w:rPr>
        <w:t>Non si evidenziano spese di gestione pagate da altri organismi di gestione collettiva.</w:t>
      </w:r>
    </w:p>
    <w:p w14:paraId="434754CB" w14:textId="77777777" w:rsidR="002671F9" w:rsidRPr="00730422" w:rsidRDefault="002671F9" w:rsidP="002671F9">
      <w:pPr>
        <w:pStyle w:val="Paragrafoelenco"/>
        <w:spacing w:before="100" w:beforeAutospacing="1" w:after="100" w:afterAutospacing="1"/>
        <w:ind w:left="1440"/>
        <w:jc w:val="both"/>
        <w:rPr>
          <w:rFonts w:cstheme="minorHAnsi"/>
          <w:sz w:val="24"/>
          <w:szCs w:val="24"/>
          <w:lang w:val="it-IT"/>
        </w:rPr>
      </w:pPr>
    </w:p>
    <w:p w14:paraId="228CD37A" w14:textId="38A5B850" w:rsidR="002671F9" w:rsidRPr="00612677" w:rsidRDefault="002671F9" w:rsidP="002671F9">
      <w:pPr>
        <w:pStyle w:val="Paragrafoelenco"/>
        <w:numPr>
          <w:ilvl w:val="0"/>
          <w:numId w:val="19"/>
        </w:numPr>
        <w:spacing w:before="100" w:beforeAutospacing="1" w:after="100" w:afterAutospacing="1"/>
        <w:jc w:val="both"/>
        <w:rPr>
          <w:rFonts w:cstheme="minorHAnsi"/>
          <w:sz w:val="24"/>
          <w:szCs w:val="24"/>
          <w:lang w:val="it-IT"/>
        </w:rPr>
      </w:pPr>
      <w:r w:rsidRPr="00612677">
        <w:rPr>
          <w:rFonts w:cstheme="minorHAnsi"/>
          <w:sz w:val="24"/>
          <w:szCs w:val="24"/>
          <w:lang w:val="it-IT"/>
        </w:rPr>
        <w:lastRenderedPageBreak/>
        <w:t>Importi distribuiti direttamente ai titolari dei diritti provenienti da altri organismi di gestione collettiva nell’anno 20</w:t>
      </w:r>
      <w:r w:rsidR="00BA4077" w:rsidRPr="00612677">
        <w:rPr>
          <w:rFonts w:cstheme="minorHAnsi"/>
          <w:sz w:val="24"/>
          <w:szCs w:val="24"/>
          <w:lang w:val="it-IT"/>
        </w:rPr>
        <w:t>2</w:t>
      </w:r>
      <w:r w:rsidR="004852D5" w:rsidRPr="00612677">
        <w:rPr>
          <w:rFonts w:cstheme="minorHAnsi"/>
          <w:sz w:val="24"/>
          <w:szCs w:val="24"/>
          <w:lang w:val="it-IT"/>
        </w:rPr>
        <w:t>5</w:t>
      </w:r>
      <w:r w:rsidRPr="00612677">
        <w:rPr>
          <w:rFonts w:cstheme="minorHAnsi"/>
          <w:sz w:val="24"/>
          <w:szCs w:val="24"/>
          <w:lang w:val="it-IT"/>
        </w:rPr>
        <w:t xml:space="preserve">, al </w:t>
      </w:r>
      <w:r w:rsidR="00290164" w:rsidRPr="00612677">
        <w:rPr>
          <w:rFonts w:cstheme="minorHAnsi"/>
          <w:sz w:val="24"/>
          <w:szCs w:val="24"/>
          <w:lang w:val="it-IT"/>
        </w:rPr>
        <w:t>netto</w:t>
      </w:r>
      <w:r w:rsidRPr="00612677">
        <w:rPr>
          <w:rFonts w:cstheme="minorHAnsi"/>
          <w:sz w:val="24"/>
          <w:szCs w:val="24"/>
          <w:lang w:val="it-IT"/>
        </w:rPr>
        <w:t xml:space="preserve"> della quota AIE:</w:t>
      </w:r>
    </w:p>
    <w:p w14:paraId="0F99C019" w14:textId="77777777" w:rsidR="002671F9" w:rsidRPr="00730422" w:rsidRDefault="002671F9" w:rsidP="002671F9">
      <w:pPr>
        <w:pStyle w:val="Paragrafoelenco"/>
        <w:spacing w:before="100" w:beforeAutospacing="1" w:after="100" w:afterAutospacing="1"/>
        <w:ind w:left="1440"/>
        <w:jc w:val="both"/>
        <w:rPr>
          <w:rFonts w:cstheme="minorHAnsi"/>
          <w:lang w:val="it-IT"/>
        </w:rPr>
      </w:pPr>
    </w:p>
    <w:p w14:paraId="186B2B38" w14:textId="12BD7FAC" w:rsidR="002671F9" w:rsidRPr="00FB6C40" w:rsidRDefault="00FB6C40" w:rsidP="00FB6C40">
      <w:pPr>
        <w:spacing w:before="100" w:beforeAutospacing="1" w:after="100" w:afterAutospacing="1"/>
        <w:jc w:val="both"/>
        <w:rPr>
          <w:rFonts w:cstheme="minorHAnsi"/>
        </w:rPr>
      </w:pPr>
      <w:r>
        <w:rPr>
          <w:rFonts w:cstheme="minorHAnsi"/>
        </w:rPr>
        <w:t xml:space="preserve">                  </w:t>
      </w:r>
      <w:r w:rsidR="00612677" w:rsidRPr="00612677">
        <w:rPr>
          <w:noProof/>
        </w:rPr>
        <w:drawing>
          <wp:inline distT="0" distB="0" distL="0" distR="0" wp14:anchorId="7304EAA8" wp14:editId="191ED72C">
            <wp:extent cx="6120130" cy="1289050"/>
            <wp:effectExtent l="0" t="0" r="0" b="6350"/>
            <wp:docPr id="1806658340"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20130" cy="1289050"/>
                    </a:xfrm>
                    <a:prstGeom prst="rect">
                      <a:avLst/>
                    </a:prstGeom>
                    <a:noFill/>
                    <a:ln>
                      <a:noFill/>
                    </a:ln>
                  </pic:spPr>
                </pic:pic>
              </a:graphicData>
            </a:graphic>
          </wp:inline>
        </w:drawing>
      </w:r>
    </w:p>
    <w:p w14:paraId="6265B64B" w14:textId="77777777" w:rsidR="002671F9" w:rsidRPr="00730422" w:rsidRDefault="002671F9" w:rsidP="002671F9">
      <w:pPr>
        <w:pStyle w:val="Paragrafoelenco"/>
        <w:spacing w:before="100" w:beforeAutospacing="1" w:after="100" w:afterAutospacing="1"/>
        <w:ind w:left="1440"/>
        <w:jc w:val="both"/>
        <w:rPr>
          <w:rFonts w:cstheme="minorHAnsi"/>
          <w:lang w:val="it-IT"/>
        </w:rPr>
      </w:pPr>
    </w:p>
    <w:p w14:paraId="7020FF54" w14:textId="2F19A56E" w:rsidR="00951461" w:rsidRPr="00730422" w:rsidRDefault="002671F9" w:rsidP="00730422">
      <w:pPr>
        <w:spacing w:before="100" w:beforeAutospacing="1" w:after="100" w:afterAutospacing="1" w:line="240" w:lineRule="auto"/>
        <w:jc w:val="center"/>
        <w:rPr>
          <w:rFonts w:eastAsia="Times New Roman" w:cstheme="minorHAnsi"/>
          <w:b/>
          <w:sz w:val="24"/>
          <w:szCs w:val="24"/>
          <w:u w:val="single"/>
          <w:lang w:eastAsia="it-IT"/>
        </w:rPr>
      </w:pPr>
      <w:r w:rsidRPr="00730422">
        <w:rPr>
          <w:rFonts w:eastAsia="Times New Roman" w:cstheme="minorHAnsi"/>
          <w:i/>
          <w:sz w:val="24"/>
          <w:szCs w:val="24"/>
          <w:lang w:eastAsia="it-IT"/>
        </w:rPr>
        <w:t>3) Relazione speciale -</w:t>
      </w:r>
      <w:r w:rsidRPr="00730422">
        <w:rPr>
          <w:rFonts w:eastAsia="Times New Roman" w:cstheme="minorHAnsi"/>
          <w:sz w:val="24"/>
          <w:szCs w:val="24"/>
          <w:lang w:eastAsia="it-IT"/>
        </w:rPr>
        <w:t xml:space="preserve"> La Società non ha fornito nessun servizio sociale, culturale o educativo nell’esercizio finanziario anno 20</w:t>
      </w:r>
      <w:r w:rsidR="00B04E17">
        <w:rPr>
          <w:rFonts w:eastAsia="Times New Roman" w:cstheme="minorHAnsi"/>
          <w:sz w:val="24"/>
          <w:szCs w:val="24"/>
          <w:lang w:eastAsia="it-IT"/>
        </w:rPr>
        <w:t>2</w:t>
      </w:r>
      <w:r w:rsidR="004F5661">
        <w:rPr>
          <w:rFonts w:eastAsia="Times New Roman" w:cstheme="minorHAnsi"/>
          <w:sz w:val="24"/>
          <w:szCs w:val="24"/>
          <w:lang w:eastAsia="it-IT"/>
        </w:rPr>
        <w:t>5</w:t>
      </w:r>
      <w:r w:rsidRPr="00730422">
        <w:rPr>
          <w:rFonts w:eastAsia="Times New Roman" w:cstheme="minorHAnsi"/>
          <w:sz w:val="24"/>
          <w:szCs w:val="24"/>
          <w:lang w:eastAsia="it-IT"/>
        </w:rPr>
        <w:t xml:space="preserve"> e pertanto non redige nessuna Relazione Speciale.</w:t>
      </w:r>
    </w:p>
    <w:p w14:paraId="621D149E" w14:textId="77777777" w:rsidR="00951461" w:rsidRPr="00730422" w:rsidRDefault="00951461" w:rsidP="00951461">
      <w:pPr>
        <w:pStyle w:val="Paragrafoelenco"/>
        <w:ind w:left="1080"/>
        <w:rPr>
          <w:rFonts w:eastAsia="Times New Roman" w:cstheme="minorHAnsi"/>
          <w:i/>
          <w:sz w:val="24"/>
          <w:szCs w:val="24"/>
          <w:lang w:val="it-IT" w:eastAsia="it-IT"/>
        </w:rPr>
      </w:pPr>
    </w:p>
    <w:sectPr w:rsidR="00951461" w:rsidRPr="00730422" w:rsidSect="00650193">
      <w:footerReference w:type="default" r:id="rId28"/>
      <w:pgSz w:w="11906" w:h="16838"/>
      <w:pgMar w:top="1417" w:right="1134" w:bottom="1134" w:left="1134"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A66E1" w14:textId="77777777" w:rsidR="002F2B5A" w:rsidRDefault="002F2B5A" w:rsidP="009536CF">
      <w:pPr>
        <w:spacing w:after="0" w:line="240" w:lineRule="auto"/>
      </w:pPr>
      <w:r>
        <w:separator/>
      </w:r>
    </w:p>
  </w:endnote>
  <w:endnote w:type="continuationSeparator" w:id="0">
    <w:p w14:paraId="5F10EAD8" w14:textId="77777777" w:rsidR="002F2B5A" w:rsidRDefault="002F2B5A" w:rsidP="009536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B3C13" w14:textId="0D27E3F9" w:rsidR="004F3B7A" w:rsidRDefault="002671F9" w:rsidP="004F3B7A">
    <w:pPr>
      <w:widowControl w:val="0"/>
      <w:spacing w:after="0" w:line="480" w:lineRule="auto"/>
      <w:jc w:val="right"/>
      <w:rPr>
        <w:rFonts w:ascii="Times New Roman" w:eastAsia="Times New Roman" w:hAnsi="Times New Roman" w:cs="Times New Roman"/>
        <w:b/>
        <w:sz w:val="20"/>
        <w:szCs w:val="20"/>
        <w:u w:val="single"/>
        <w:lang w:eastAsia="it-IT"/>
      </w:rPr>
    </w:pPr>
    <w:r w:rsidRPr="00650193">
      <w:rPr>
        <w:rFonts w:ascii="Times New Roman" w:eastAsia="Times New Roman" w:hAnsi="Times New Roman" w:cs="Times New Roman"/>
        <w:b/>
        <w:sz w:val="20"/>
        <w:szCs w:val="20"/>
        <w:u w:val="single"/>
        <w:lang w:eastAsia="it-IT"/>
      </w:rPr>
      <w:t>Evolution Srl - RELAZIONE DI TRASPARENZA 20</w:t>
    </w:r>
    <w:r w:rsidR="00273DE3">
      <w:rPr>
        <w:rFonts w:ascii="Times New Roman" w:eastAsia="Times New Roman" w:hAnsi="Times New Roman" w:cs="Times New Roman"/>
        <w:b/>
        <w:sz w:val="20"/>
        <w:szCs w:val="20"/>
        <w:u w:val="single"/>
        <w:lang w:eastAsia="it-IT"/>
      </w:rPr>
      <w:t>2</w:t>
    </w:r>
    <w:r w:rsidR="004F3B7A">
      <w:rPr>
        <w:rFonts w:ascii="Times New Roman" w:eastAsia="Times New Roman" w:hAnsi="Times New Roman" w:cs="Times New Roman"/>
        <w:b/>
        <w:sz w:val="20"/>
        <w:szCs w:val="20"/>
        <w:u w:val="single"/>
        <w:lang w:eastAsia="it-IT"/>
      </w:rPr>
      <w:t>5</w:t>
    </w:r>
  </w:p>
  <w:p w14:paraId="17B8059E" w14:textId="77777777" w:rsidR="00273DE3" w:rsidRPr="00650193" w:rsidRDefault="00273DE3" w:rsidP="00650193">
    <w:pPr>
      <w:widowControl w:val="0"/>
      <w:spacing w:after="0" w:line="480" w:lineRule="auto"/>
      <w:jc w:val="right"/>
      <w:rPr>
        <w:rFonts w:ascii="Times New Roman" w:eastAsia="Times New Roman" w:hAnsi="Times New Roman" w:cs="Times New Roman"/>
        <w:b/>
        <w:sz w:val="20"/>
        <w:szCs w:val="20"/>
        <w:u w:val="single"/>
        <w:lang w:eastAsia="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BB410" w14:textId="77777777" w:rsidR="002F2B5A" w:rsidRDefault="002F2B5A" w:rsidP="009536CF">
      <w:pPr>
        <w:spacing w:after="0" w:line="240" w:lineRule="auto"/>
      </w:pPr>
      <w:r>
        <w:separator/>
      </w:r>
    </w:p>
  </w:footnote>
  <w:footnote w:type="continuationSeparator" w:id="0">
    <w:p w14:paraId="6FF2D02B" w14:textId="77777777" w:rsidR="002F2B5A" w:rsidRDefault="002F2B5A" w:rsidP="009536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67011"/>
    <w:multiLevelType w:val="singleLevel"/>
    <w:tmpl w:val="4F4444F0"/>
    <w:lvl w:ilvl="0">
      <w:start w:val="3"/>
      <w:numFmt w:val="bullet"/>
      <w:lvlText w:val="-"/>
      <w:lvlJc w:val="left"/>
      <w:pPr>
        <w:tabs>
          <w:tab w:val="num" w:pos="360"/>
        </w:tabs>
        <w:ind w:left="360" w:hanging="360"/>
      </w:pPr>
      <w:rPr>
        <w:rFonts w:hint="default"/>
      </w:rPr>
    </w:lvl>
  </w:abstractNum>
  <w:abstractNum w:abstractNumId="1" w15:restartNumberingAfterBreak="0">
    <w:nsid w:val="0B43288A"/>
    <w:multiLevelType w:val="hybridMultilevel"/>
    <w:tmpl w:val="F2D22588"/>
    <w:lvl w:ilvl="0" w:tplc="6B047AC7">
      <w:start w:val="1"/>
      <w:numFmt w:val="bullet"/>
      <w:lvlText w:val="·"/>
      <w:lvlJc w:val="left"/>
      <w:pPr>
        <w:ind w:left="720" w:hanging="360"/>
      </w:pPr>
      <w:rPr>
        <w:rFonts w:ascii="Symbol" w:eastAsia="Symbol" w:hAnsi="Symbol" w:cs="Symbol"/>
      </w:rPr>
    </w:lvl>
    <w:lvl w:ilvl="1" w:tplc="2B76C490">
      <w:start w:val="1"/>
      <w:numFmt w:val="bullet"/>
      <w:lvlText w:val="o"/>
      <w:lvlJc w:val="left"/>
      <w:pPr>
        <w:ind w:left="1440" w:hanging="360"/>
      </w:pPr>
      <w:rPr>
        <w:rFonts w:ascii="Symbol" w:hAnsi="Symbol"/>
      </w:rPr>
    </w:lvl>
    <w:lvl w:ilvl="2" w:tplc="398DC726">
      <w:start w:val="1"/>
      <w:numFmt w:val="bullet"/>
      <w:lvlText w:val="·"/>
      <w:lvlJc w:val="left"/>
      <w:pPr>
        <w:ind w:left="2160" w:hanging="360"/>
      </w:pPr>
      <w:rPr>
        <w:rFonts w:ascii="Symbol" w:hAnsi="Symbol"/>
      </w:rPr>
    </w:lvl>
    <w:lvl w:ilvl="3" w:tplc="03CDDC82">
      <w:start w:val="1"/>
      <w:numFmt w:val="bullet"/>
      <w:lvlText w:val="o"/>
      <w:lvlJc w:val="left"/>
      <w:pPr>
        <w:ind w:left="2880" w:hanging="360"/>
      </w:pPr>
      <w:rPr>
        <w:rFonts w:ascii="Symbol" w:hAnsi="Symbol"/>
      </w:rPr>
    </w:lvl>
    <w:lvl w:ilvl="4" w:tplc="1F6FE74E">
      <w:start w:val="1"/>
      <w:numFmt w:val="bullet"/>
      <w:lvlText w:val="·"/>
      <w:lvlJc w:val="left"/>
      <w:pPr>
        <w:ind w:left="3600" w:hanging="360"/>
      </w:pPr>
      <w:rPr>
        <w:rFonts w:ascii="Symbol" w:hAnsi="Symbol"/>
      </w:rPr>
    </w:lvl>
    <w:lvl w:ilvl="5" w:tplc="3F21460D">
      <w:start w:val="1"/>
      <w:numFmt w:val="bullet"/>
      <w:lvlText w:val="o"/>
      <w:lvlJc w:val="left"/>
      <w:pPr>
        <w:ind w:left="4320" w:hanging="360"/>
      </w:pPr>
      <w:rPr>
        <w:rFonts w:ascii="Symbol" w:hAnsi="Symbol"/>
      </w:rPr>
    </w:lvl>
    <w:lvl w:ilvl="6" w:tplc="0476A444">
      <w:start w:val="1"/>
      <w:numFmt w:val="bullet"/>
      <w:lvlText w:val="·"/>
      <w:lvlJc w:val="left"/>
      <w:pPr>
        <w:ind w:left="5040" w:hanging="360"/>
      </w:pPr>
      <w:rPr>
        <w:rFonts w:ascii="Symbol" w:hAnsi="Symbol"/>
      </w:rPr>
    </w:lvl>
    <w:lvl w:ilvl="7" w:tplc="0FEB65F2">
      <w:start w:val="1"/>
      <w:numFmt w:val="bullet"/>
      <w:lvlText w:val="o"/>
      <w:lvlJc w:val="left"/>
      <w:pPr>
        <w:ind w:left="5760" w:hanging="360"/>
      </w:pPr>
      <w:rPr>
        <w:rFonts w:ascii="Symbol" w:hAnsi="Symbol"/>
      </w:rPr>
    </w:lvl>
    <w:lvl w:ilvl="8" w:tplc="09723EE1">
      <w:start w:val="1"/>
      <w:numFmt w:val="bullet"/>
      <w:lvlText w:val="·"/>
      <w:lvlJc w:val="left"/>
      <w:pPr>
        <w:ind w:left="6480" w:hanging="360"/>
      </w:pPr>
      <w:rPr>
        <w:rFonts w:ascii="Symbol" w:hAnsi="Symbol"/>
      </w:rPr>
    </w:lvl>
  </w:abstractNum>
  <w:abstractNum w:abstractNumId="2" w15:restartNumberingAfterBreak="0">
    <w:nsid w:val="0EDA66E8"/>
    <w:multiLevelType w:val="hybridMultilevel"/>
    <w:tmpl w:val="4D9A6C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0B06657"/>
    <w:multiLevelType w:val="hybridMultilevel"/>
    <w:tmpl w:val="1B1E9212"/>
    <w:lvl w:ilvl="0" w:tplc="F69A1990">
      <w:start w:val="2"/>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 w15:restartNumberingAfterBreak="0">
    <w:nsid w:val="11644D47"/>
    <w:multiLevelType w:val="hybridMultilevel"/>
    <w:tmpl w:val="83D03A5A"/>
    <w:lvl w:ilvl="0" w:tplc="18E4567E">
      <w:start w:val="1"/>
      <w:numFmt w:val="decimal"/>
      <w:lvlText w:val="%1)"/>
      <w:lvlJc w:val="left"/>
      <w:pPr>
        <w:ind w:left="1440" w:hanging="360"/>
      </w:pPr>
      <w:rPr>
        <w:rFonts w:hint="default"/>
        <w:b w:val="0"/>
        <w:u w:val="none"/>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5" w15:restartNumberingAfterBreak="0">
    <w:nsid w:val="11B33EC0"/>
    <w:multiLevelType w:val="hybridMultilevel"/>
    <w:tmpl w:val="76DC3B98"/>
    <w:lvl w:ilvl="0" w:tplc="6B1800DC">
      <w:start w:val="2"/>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6" w15:restartNumberingAfterBreak="0">
    <w:nsid w:val="12FB6B49"/>
    <w:multiLevelType w:val="hybridMultilevel"/>
    <w:tmpl w:val="2E5E583C"/>
    <w:lvl w:ilvl="0" w:tplc="0410000F">
      <w:start w:val="1"/>
      <w:numFmt w:val="decimal"/>
      <w:lvlText w:val="%1."/>
      <w:lvlJc w:val="left"/>
      <w:pPr>
        <w:ind w:left="1440" w:hanging="360"/>
      </w:pPr>
      <w:rPr>
        <w:rFont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7" w15:restartNumberingAfterBreak="0">
    <w:nsid w:val="166F50D7"/>
    <w:multiLevelType w:val="hybridMultilevel"/>
    <w:tmpl w:val="D9BE033A"/>
    <w:lvl w:ilvl="0" w:tplc="2C169048">
      <w:start w:val="1"/>
      <w:numFmt w:val="lowerLetter"/>
      <w:lvlText w:val="%1)"/>
      <w:lvlJc w:val="left"/>
      <w:pPr>
        <w:ind w:left="1080" w:hanging="360"/>
      </w:pPr>
      <w:rPr>
        <w:rFonts w:hint="default"/>
        <w:i/>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8" w15:restartNumberingAfterBreak="0">
    <w:nsid w:val="1B6B0770"/>
    <w:multiLevelType w:val="hybridMultilevel"/>
    <w:tmpl w:val="5DF4E8DC"/>
    <w:lvl w:ilvl="0" w:tplc="D27A4D18">
      <w:start w:val="1"/>
      <w:numFmt w:val="lowerLetter"/>
      <w:lvlText w:val="%1)"/>
      <w:lvlJc w:val="left"/>
      <w:pPr>
        <w:ind w:left="1080" w:hanging="360"/>
      </w:pPr>
      <w:rPr>
        <w:rFonts w:ascii="Times New Roman" w:hAnsi="Times New Roman" w:cs="Times New Roman" w:hint="default"/>
        <w:i/>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9" w15:restartNumberingAfterBreak="0">
    <w:nsid w:val="1DB30B65"/>
    <w:multiLevelType w:val="hybridMultilevel"/>
    <w:tmpl w:val="65E43EFE"/>
    <w:lvl w:ilvl="0" w:tplc="2A4AB88C">
      <w:start w:val="1"/>
      <w:numFmt w:val="lowerLetter"/>
      <w:lvlText w:val="%1)"/>
      <w:lvlJc w:val="left"/>
      <w:pPr>
        <w:tabs>
          <w:tab w:val="num" w:pos="540"/>
        </w:tabs>
        <w:ind w:left="540" w:hanging="360"/>
      </w:pPr>
      <w:rPr>
        <w:rFonts w:ascii="Times New Roman" w:eastAsiaTheme="minorHAnsi" w:hAnsi="Times New Roman" w:cs="Times New Roman"/>
      </w:rPr>
    </w:lvl>
    <w:lvl w:ilvl="1" w:tplc="04100003">
      <w:start w:val="1"/>
      <w:numFmt w:val="bullet"/>
      <w:lvlText w:val="o"/>
      <w:lvlJc w:val="left"/>
      <w:pPr>
        <w:tabs>
          <w:tab w:val="num" w:pos="1260"/>
        </w:tabs>
        <w:ind w:left="1260" w:hanging="360"/>
      </w:pPr>
      <w:rPr>
        <w:rFonts w:ascii="Courier New" w:hAnsi="Courier New" w:hint="default"/>
      </w:rPr>
    </w:lvl>
    <w:lvl w:ilvl="2" w:tplc="DEB8D19A">
      <w:start w:val="3"/>
      <w:numFmt w:val="bullet"/>
      <w:lvlText w:val="-"/>
      <w:lvlJc w:val="left"/>
      <w:pPr>
        <w:tabs>
          <w:tab w:val="num" w:pos="1980"/>
        </w:tabs>
        <w:ind w:left="1980" w:hanging="360"/>
      </w:pPr>
      <w:rPr>
        <w:rFonts w:ascii="Calibri" w:eastAsia="Times New Roman" w:hAnsi="Calibri" w:hint="default"/>
      </w:rPr>
    </w:lvl>
    <w:lvl w:ilvl="3" w:tplc="ECD65796">
      <w:start w:val="1"/>
      <w:numFmt w:val="lowerRoman"/>
      <w:lvlText w:val="(%4)"/>
      <w:lvlJc w:val="left"/>
      <w:pPr>
        <w:ind w:left="3060" w:hanging="720"/>
      </w:pPr>
      <w:rPr>
        <w:rFonts w:hint="default"/>
        <w:color w:val="000000"/>
      </w:rPr>
    </w:lvl>
    <w:lvl w:ilvl="4" w:tplc="04100003" w:tentative="1">
      <w:start w:val="1"/>
      <w:numFmt w:val="bullet"/>
      <w:lvlText w:val="o"/>
      <w:lvlJc w:val="left"/>
      <w:pPr>
        <w:tabs>
          <w:tab w:val="num" w:pos="3420"/>
        </w:tabs>
        <w:ind w:left="3420" w:hanging="360"/>
      </w:pPr>
      <w:rPr>
        <w:rFonts w:ascii="Courier New" w:hAnsi="Courier New" w:hint="default"/>
      </w:rPr>
    </w:lvl>
    <w:lvl w:ilvl="5" w:tplc="04100005" w:tentative="1">
      <w:start w:val="1"/>
      <w:numFmt w:val="bullet"/>
      <w:lvlText w:val=""/>
      <w:lvlJc w:val="left"/>
      <w:pPr>
        <w:tabs>
          <w:tab w:val="num" w:pos="4140"/>
        </w:tabs>
        <w:ind w:left="4140" w:hanging="360"/>
      </w:pPr>
      <w:rPr>
        <w:rFonts w:ascii="Wingdings" w:hAnsi="Wingdings" w:hint="default"/>
      </w:rPr>
    </w:lvl>
    <w:lvl w:ilvl="6" w:tplc="04100001" w:tentative="1">
      <w:start w:val="1"/>
      <w:numFmt w:val="bullet"/>
      <w:lvlText w:val=""/>
      <w:lvlJc w:val="left"/>
      <w:pPr>
        <w:tabs>
          <w:tab w:val="num" w:pos="4860"/>
        </w:tabs>
        <w:ind w:left="4860" w:hanging="360"/>
      </w:pPr>
      <w:rPr>
        <w:rFonts w:ascii="Symbol" w:hAnsi="Symbol" w:hint="default"/>
      </w:rPr>
    </w:lvl>
    <w:lvl w:ilvl="7" w:tplc="04100003" w:tentative="1">
      <w:start w:val="1"/>
      <w:numFmt w:val="bullet"/>
      <w:lvlText w:val="o"/>
      <w:lvlJc w:val="left"/>
      <w:pPr>
        <w:tabs>
          <w:tab w:val="num" w:pos="5580"/>
        </w:tabs>
        <w:ind w:left="5580" w:hanging="360"/>
      </w:pPr>
      <w:rPr>
        <w:rFonts w:ascii="Courier New" w:hAnsi="Courier New" w:hint="default"/>
      </w:rPr>
    </w:lvl>
    <w:lvl w:ilvl="8" w:tplc="04100005" w:tentative="1">
      <w:start w:val="1"/>
      <w:numFmt w:val="bullet"/>
      <w:lvlText w:val=""/>
      <w:lvlJc w:val="left"/>
      <w:pPr>
        <w:tabs>
          <w:tab w:val="num" w:pos="6300"/>
        </w:tabs>
        <w:ind w:left="6300" w:hanging="360"/>
      </w:pPr>
      <w:rPr>
        <w:rFonts w:ascii="Wingdings" w:hAnsi="Wingdings" w:hint="default"/>
      </w:rPr>
    </w:lvl>
  </w:abstractNum>
  <w:abstractNum w:abstractNumId="10" w15:restartNumberingAfterBreak="0">
    <w:nsid w:val="1F15236A"/>
    <w:multiLevelType w:val="hybridMultilevel"/>
    <w:tmpl w:val="0838CCA8"/>
    <w:lvl w:ilvl="0" w:tplc="4BF6B562">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1" w15:restartNumberingAfterBreak="0">
    <w:nsid w:val="23D2614F"/>
    <w:multiLevelType w:val="hybridMultilevel"/>
    <w:tmpl w:val="1AA47550"/>
    <w:lvl w:ilvl="0" w:tplc="6A4C442E">
      <w:start w:val="2"/>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2" w15:restartNumberingAfterBreak="0">
    <w:nsid w:val="2593206F"/>
    <w:multiLevelType w:val="hybridMultilevel"/>
    <w:tmpl w:val="6276B21C"/>
    <w:lvl w:ilvl="0" w:tplc="E71A5F82">
      <w:start w:val="1"/>
      <w:numFmt w:val="decimal"/>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3" w15:restartNumberingAfterBreak="0">
    <w:nsid w:val="28D661BB"/>
    <w:multiLevelType w:val="hybridMultilevel"/>
    <w:tmpl w:val="E76812A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4" w15:restartNumberingAfterBreak="0">
    <w:nsid w:val="38D62D26"/>
    <w:multiLevelType w:val="hybridMultilevel"/>
    <w:tmpl w:val="794E07E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5" w15:restartNumberingAfterBreak="0">
    <w:nsid w:val="39C871FC"/>
    <w:multiLevelType w:val="hybridMultilevel"/>
    <w:tmpl w:val="F4EE057E"/>
    <w:lvl w:ilvl="0" w:tplc="E876778E">
      <w:start w:val="1"/>
      <w:numFmt w:val="lowerLetter"/>
      <w:lvlText w:val="%1)"/>
      <w:lvlJc w:val="left"/>
      <w:pPr>
        <w:ind w:left="1080" w:hanging="360"/>
      </w:pPr>
      <w:rPr>
        <w:rFonts w:hint="default"/>
        <w:i/>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6" w15:restartNumberingAfterBreak="0">
    <w:nsid w:val="39E4810A"/>
    <w:multiLevelType w:val="hybridMultilevel"/>
    <w:tmpl w:val="F06881B8"/>
    <w:lvl w:ilvl="0" w:tplc="65C5AA89">
      <w:start w:val="1"/>
      <w:numFmt w:val="bullet"/>
      <w:lvlText w:val="·"/>
      <w:lvlJc w:val="left"/>
      <w:pPr>
        <w:ind w:left="720" w:hanging="360"/>
      </w:pPr>
      <w:rPr>
        <w:rFonts w:ascii="Symbol" w:eastAsia="Symbol" w:hAnsi="Symbol" w:cs="Symbol"/>
      </w:rPr>
    </w:lvl>
    <w:lvl w:ilvl="1" w:tplc="2320B46B">
      <w:start w:val="1"/>
      <w:numFmt w:val="bullet"/>
      <w:lvlText w:val="o"/>
      <w:lvlJc w:val="left"/>
      <w:pPr>
        <w:ind w:left="1440" w:hanging="360"/>
      </w:pPr>
      <w:rPr>
        <w:rFonts w:ascii="Symbol" w:hAnsi="Symbol"/>
      </w:rPr>
    </w:lvl>
    <w:lvl w:ilvl="2" w:tplc="7DF4AC3C">
      <w:start w:val="1"/>
      <w:numFmt w:val="bullet"/>
      <w:lvlText w:val="·"/>
      <w:lvlJc w:val="left"/>
      <w:pPr>
        <w:ind w:left="2160" w:hanging="360"/>
      </w:pPr>
      <w:rPr>
        <w:rFonts w:ascii="Symbol" w:hAnsi="Symbol"/>
      </w:rPr>
    </w:lvl>
    <w:lvl w:ilvl="3" w:tplc="75B8EA7D">
      <w:start w:val="1"/>
      <w:numFmt w:val="bullet"/>
      <w:lvlText w:val="o"/>
      <w:lvlJc w:val="left"/>
      <w:pPr>
        <w:ind w:left="2880" w:hanging="360"/>
      </w:pPr>
      <w:rPr>
        <w:rFonts w:ascii="Symbol" w:hAnsi="Symbol"/>
      </w:rPr>
    </w:lvl>
    <w:lvl w:ilvl="4" w:tplc="3B2414EC">
      <w:start w:val="1"/>
      <w:numFmt w:val="bullet"/>
      <w:lvlText w:val="·"/>
      <w:lvlJc w:val="left"/>
      <w:pPr>
        <w:ind w:left="3600" w:hanging="360"/>
      </w:pPr>
      <w:rPr>
        <w:rFonts w:ascii="Symbol" w:hAnsi="Symbol"/>
      </w:rPr>
    </w:lvl>
    <w:lvl w:ilvl="5" w:tplc="64391319">
      <w:start w:val="1"/>
      <w:numFmt w:val="bullet"/>
      <w:lvlText w:val="o"/>
      <w:lvlJc w:val="left"/>
      <w:pPr>
        <w:ind w:left="4320" w:hanging="360"/>
      </w:pPr>
      <w:rPr>
        <w:rFonts w:ascii="Symbol" w:hAnsi="Symbol"/>
      </w:rPr>
    </w:lvl>
    <w:lvl w:ilvl="6" w:tplc="62A48B6B">
      <w:start w:val="1"/>
      <w:numFmt w:val="bullet"/>
      <w:lvlText w:val="·"/>
      <w:lvlJc w:val="left"/>
      <w:pPr>
        <w:ind w:left="5040" w:hanging="360"/>
      </w:pPr>
      <w:rPr>
        <w:rFonts w:ascii="Symbol" w:hAnsi="Symbol"/>
      </w:rPr>
    </w:lvl>
    <w:lvl w:ilvl="7" w:tplc="2334C142">
      <w:start w:val="1"/>
      <w:numFmt w:val="bullet"/>
      <w:lvlText w:val="o"/>
      <w:lvlJc w:val="left"/>
      <w:pPr>
        <w:ind w:left="5760" w:hanging="360"/>
      </w:pPr>
      <w:rPr>
        <w:rFonts w:ascii="Symbol" w:hAnsi="Symbol"/>
      </w:rPr>
    </w:lvl>
    <w:lvl w:ilvl="8" w:tplc="39969EF4">
      <w:start w:val="1"/>
      <w:numFmt w:val="bullet"/>
      <w:lvlText w:val="·"/>
      <w:lvlJc w:val="left"/>
      <w:pPr>
        <w:ind w:left="6480" w:hanging="360"/>
      </w:pPr>
      <w:rPr>
        <w:rFonts w:ascii="Symbol" w:hAnsi="Symbol"/>
      </w:rPr>
    </w:lvl>
  </w:abstractNum>
  <w:abstractNum w:abstractNumId="17" w15:restartNumberingAfterBreak="0">
    <w:nsid w:val="411A56B2"/>
    <w:multiLevelType w:val="hybridMultilevel"/>
    <w:tmpl w:val="6A9691DE"/>
    <w:lvl w:ilvl="0" w:tplc="0BBBBB49">
      <w:start w:val="1"/>
      <w:numFmt w:val="bullet"/>
      <w:lvlText w:val="·"/>
      <w:lvlJc w:val="left"/>
      <w:pPr>
        <w:ind w:left="720" w:hanging="360"/>
      </w:pPr>
      <w:rPr>
        <w:rFonts w:ascii="Symbol" w:eastAsia="Symbol" w:hAnsi="Symbol" w:cs="Symbol"/>
      </w:rPr>
    </w:lvl>
    <w:lvl w:ilvl="1" w:tplc="7E5F9D6A">
      <w:start w:val="1"/>
      <w:numFmt w:val="bullet"/>
      <w:lvlText w:val="o"/>
      <w:lvlJc w:val="left"/>
      <w:pPr>
        <w:ind w:left="1440" w:hanging="360"/>
      </w:pPr>
      <w:rPr>
        <w:rFonts w:ascii="Symbol" w:hAnsi="Symbol"/>
      </w:rPr>
    </w:lvl>
    <w:lvl w:ilvl="2" w:tplc="22DBB910">
      <w:start w:val="1"/>
      <w:numFmt w:val="bullet"/>
      <w:lvlText w:val="·"/>
      <w:lvlJc w:val="left"/>
      <w:pPr>
        <w:ind w:left="2160" w:hanging="360"/>
      </w:pPr>
      <w:rPr>
        <w:rFonts w:ascii="Symbol" w:hAnsi="Symbol"/>
      </w:rPr>
    </w:lvl>
    <w:lvl w:ilvl="3" w:tplc="214E994F">
      <w:start w:val="1"/>
      <w:numFmt w:val="bullet"/>
      <w:lvlText w:val="o"/>
      <w:lvlJc w:val="left"/>
      <w:pPr>
        <w:ind w:left="2880" w:hanging="360"/>
      </w:pPr>
      <w:rPr>
        <w:rFonts w:ascii="Symbol" w:hAnsi="Symbol"/>
      </w:rPr>
    </w:lvl>
    <w:lvl w:ilvl="4" w:tplc="29606E82">
      <w:start w:val="1"/>
      <w:numFmt w:val="bullet"/>
      <w:lvlText w:val="·"/>
      <w:lvlJc w:val="left"/>
      <w:pPr>
        <w:ind w:left="3600" w:hanging="360"/>
      </w:pPr>
      <w:rPr>
        <w:rFonts w:ascii="Symbol" w:hAnsi="Symbol"/>
      </w:rPr>
    </w:lvl>
    <w:lvl w:ilvl="5" w:tplc="2F8796DC">
      <w:start w:val="1"/>
      <w:numFmt w:val="bullet"/>
      <w:lvlText w:val="o"/>
      <w:lvlJc w:val="left"/>
      <w:pPr>
        <w:ind w:left="4320" w:hanging="360"/>
      </w:pPr>
      <w:rPr>
        <w:rFonts w:ascii="Symbol" w:hAnsi="Symbol"/>
      </w:rPr>
    </w:lvl>
    <w:lvl w:ilvl="6" w:tplc="29160FA5">
      <w:start w:val="1"/>
      <w:numFmt w:val="bullet"/>
      <w:lvlText w:val="·"/>
      <w:lvlJc w:val="left"/>
      <w:pPr>
        <w:ind w:left="5040" w:hanging="360"/>
      </w:pPr>
      <w:rPr>
        <w:rFonts w:ascii="Symbol" w:hAnsi="Symbol"/>
      </w:rPr>
    </w:lvl>
    <w:lvl w:ilvl="7" w:tplc="600D283A">
      <w:start w:val="1"/>
      <w:numFmt w:val="bullet"/>
      <w:lvlText w:val="o"/>
      <w:lvlJc w:val="left"/>
      <w:pPr>
        <w:ind w:left="5760" w:hanging="360"/>
      </w:pPr>
      <w:rPr>
        <w:rFonts w:ascii="Symbol" w:hAnsi="Symbol"/>
      </w:rPr>
    </w:lvl>
    <w:lvl w:ilvl="8" w:tplc="36766BFA">
      <w:start w:val="1"/>
      <w:numFmt w:val="bullet"/>
      <w:lvlText w:val="·"/>
      <w:lvlJc w:val="left"/>
      <w:pPr>
        <w:ind w:left="6480" w:hanging="360"/>
      </w:pPr>
      <w:rPr>
        <w:rFonts w:ascii="Symbol" w:hAnsi="Symbol"/>
      </w:rPr>
    </w:lvl>
  </w:abstractNum>
  <w:abstractNum w:abstractNumId="18" w15:restartNumberingAfterBreak="0">
    <w:nsid w:val="488717B2"/>
    <w:multiLevelType w:val="hybridMultilevel"/>
    <w:tmpl w:val="8622619A"/>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4F2159D0"/>
    <w:multiLevelType w:val="hybridMultilevel"/>
    <w:tmpl w:val="C9346778"/>
    <w:lvl w:ilvl="0" w:tplc="D922B010">
      <w:start w:val="1"/>
      <w:numFmt w:val="decimal"/>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0" w15:restartNumberingAfterBreak="0">
    <w:nsid w:val="5305267D"/>
    <w:multiLevelType w:val="hybridMultilevel"/>
    <w:tmpl w:val="913076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47679CC"/>
    <w:multiLevelType w:val="hybridMultilevel"/>
    <w:tmpl w:val="BE2ACBBE"/>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2" w15:restartNumberingAfterBreak="0">
    <w:nsid w:val="57F91C73"/>
    <w:multiLevelType w:val="hybridMultilevel"/>
    <w:tmpl w:val="773CAF1A"/>
    <w:lvl w:ilvl="0" w:tplc="0F1AB5E0">
      <w:start w:val="1"/>
      <w:numFmt w:val="bullet"/>
      <w:lvlText w:val="·"/>
      <w:lvlJc w:val="left"/>
      <w:pPr>
        <w:ind w:left="720" w:hanging="360"/>
      </w:pPr>
      <w:rPr>
        <w:rFonts w:ascii="Symbol" w:eastAsia="Symbol" w:hAnsi="Symbol" w:cs="Symbol"/>
      </w:rPr>
    </w:lvl>
    <w:lvl w:ilvl="1" w:tplc="236CC529">
      <w:start w:val="1"/>
      <w:numFmt w:val="bullet"/>
      <w:lvlText w:val="o"/>
      <w:lvlJc w:val="left"/>
      <w:pPr>
        <w:ind w:left="1440" w:hanging="360"/>
      </w:pPr>
      <w:rPr>
        <w:rFonts w:ascii="Symbol" w:hAnsi="Symbol"/>
      </w:rPr>
    </w:lvl>
    <w:lvl w:ilvl="2" w:tplc="14E00044">
      <w:start w:val="1"/>
      <w:numFmt w:val="bullet"/>
      <w:lvlText w:val="·"/>
      <w:lvlJc w:val="left"/>
      <w:pPr>
        <w:ind w:left="2160" w:hanging="360"/>
      </w:pPr>
      <w:rPr>
        <w:rFonts w:ascii="Symbol" w:hAnsi="Symbol"/>
      </w:rPr>
    </w:lvl>
    <w:lvl w:ilvl="3" w:tplc="2FE44D72">
      <w:start w:val="1"/>
      <w:numFmt w:val="bullet"/>
      <w:lvlText w:val="o"/>
      <w:lvlJc w:val="left"/>
      <w:pPr>
        <w:ind w:left="2880" w:hanging="360"/>
      </w:pPr>
      <w:rPr>
        <w:rFonts w:ascii="Symbol" w:hAnsi="Symbol"/>
      </w:rPr>
    </w:lvl>
    <w:lvl w:ilvl="4" w:tplc="22DE22CE">
      <w:start w:val="1"/>
      <w:numFmt w:val="bullet"/>
      <w:lvlText w:val="·"/>
      <w:lvlJc w:val="left"/>
      <w:pPr>
        <w:ind w:left="3600" w:hanging="360"/>
      </w:pPr>
      <w:rPr>
        <w:rFonts w:ascii="Symbol" w:hAnsi="Symbol"/>
      </w:rPr>
    </w:lvl>
    <w:lvl w:ilvl="5" w:tplc="4D3D91DA">
      <w:start w:val="1"/>
      <w:numFmt w:val="bullet"/>
      <w:lvlText w:val="o"/>
      <w:lvlJc w:val="left"/>
      <w:pPr>
        <w:ind w:left="4320" w:hanging="360"/>
      </w:pPr>
      <w:rPr>
        <w:rFonts w:ascii="Symbol" w:hAnsi="Symbol"/>
      </w:rPr>
    </w:lvl>
    <w:lvl w:ilvl="6" w:tplc="5899C374">
      <w:start w:val="1"/>
      <w:numFmt w:val="bullet"/>
      <w:lvlText w:val="·"/>
      <w:lvlJc w:val="left"/>
      <w:pPr>
        <w:ind w:left="5040" w:hanging="360"/>
      </w:pPr>
      <w:rPr>
        <w:rFonts w:ascii="Symbol" w:hAnsi="Symbol"/>
      </w:rPr>
    </w:lvl>
    <w:lvl w:ilvl="7" w:tplc="29DEEBCB">
      <w:start w:val="1"/>
      <w:numFmt w:val="bullet"/>
      <w:lvlText w:val="o"/>
      <w:lvlJc w:val="left"/>
      <w:pPr>
        <w:ind w:left="5760" w:hanging="360"/>
      </w:pPr>
      <w:rPr>
        <w:rFonts w:ascii="Symbol" w:hAnsi="Symbol"/>
      </w:rPr>
    </w:lvl>
    <w:lvl w:ilvl="8" w:tplc="567DB975">
      <w:start w:val="1"/>
      <w:numFmt w:val="bullet"/>
      <w:lvlText w:val="·"/>
      <w:lvlJc w:val="left"/>
      <w:pPr>
        <w:ind w:left="6480" w:hanging="360"/>
      </w:pPr>
      <w:rPr>
        <w:rFonts w:ascii="Symbol" w:hAnsi="Symbol"/>
      </w:rPr>
    </w:lvl>
  </w:abstractNum>
  <w:abstractNum w:abstractNumId="23" w15:restartNumberingAfterBreak="0">
    <w:nsid w:val="5CD36125"/>
    <w:multiLevelType w:val="hybridMultilevel"/>
    <w:tmpl w:val="83D03A5A"/>
    <w:lvl w:ilvl="0" w:tplc="18E4567E">
      <w:start w:val="1"/>
      <w:numFmt w:val="decimal"/>
      <w:lvlText w:val="%1)"/>
      <w:lvlJc w:val="left"/>
      <w:pPr>
        <w:ind w:left="1440" w:hanging="360"/>
      </w:pPr>
      <w:rPr>
        <w:rFonts w:hint="default"/>
        <w:b w:val="0"/>
        <w:u w:val="none"/>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4" w15:restartNumberingAfterBreak="0">
    <w:nsid w:val="5D46053C"/>
    <w:multiLevelType w:val="hybridMultilevel"/>
    <w:tmpl w:val="09660502"/>
    <w:lvl w:ilvl="0" w:tplc="7EF64548">
      <w:start w:val="1"/>
      <w:numFmt w:val="decimal"/>
      <w:lvlText w:val="%1)"/>
      <w:lvlJc w:val="left"/>
      <w:pPr>
        <w:ind w:left="1440" w:hanging="360"/>
      </w:pPr>
      <w:rPr>
        <w:rFonts w:hint="default"/>
        <w:i w:val="0"/>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5" w15:restartNumberingAfterBreak="0">
    <w:nsid w:val="613C3070"/>
    <w:multiLevelType w:val="hybridMultilevel"/>
    <w:tmpl w:val="E3748C1A"/>
    <w:lvl w:ilvl="0" w:tplc="1C73B730">
      <w:start w:val="1"/>
      <w:numFmt w:val="bullet"/>
      <w:lvlText w:val="·"/>
      <w:lvlJc w:val="left"/>
      <w:pPr>
        <w:ind w:left="720" w:hanging="360"/>
      </w:pPr>
      <w:rPr>
        <w:rFonts w:ascii="Symbol" w:eastAsia="Symbol" w:hAnsi="Symbol" w:cs="Symbol"/>
      </w:rPr>
    </w:lvl>
    <w:lvl w:ilvl="1" w:tplc="61BED381">
      <w:start w:val="1"/>
      <w:numFmt w:val="bullet"/>
      <w:lvlText w:val="o"/>
      <w:lvlJc w:val="left"/>
      <w:pPr>
        <w:ind w:left="1440" w:hanging="360"/>
      </w:pPr>
      <w:rPr>
        <w:rFonts w:ascii="Symbol" w:hAnsi="Symbol"/>
      </w:rPr>
    </w:lvl>
    <w:lvl w:ilvl="2" w:tplc="67444C49">
      <w:start w:val="1"/>
      <w:numFmt w:val="bullet"/>
      <w:lvlText w:val="·"/>
      <w:lvlJc w:val="left"/>
      <w:pPr>
        <w:ind w:left="2160" w:hanging="360"/>
      </w:pPr>
      <w:rPr>
        <w:rFonts w:ascii="Symbol" w:hAnsi="Symbol"/>
      </w:rPr>
    </w:lvl>
    <w:lvl w:ilvl="3" w:tplc="0EDD5A90">
      <w:start w:val="1"/>
      <w:numFmt w:val="bullet"/>
      <w:lvlText w:val="o"/>
      <w:lvlJc w:val="left"/>
      <w:pPr>
        <w:ind w:left="2880" w:hanging="360"/>
      </w:pPr>
      <w:rPr>
        <w:rFonts w:ascii="Symbol" w:hAnsi="Symbol"/>
      </w:rPr>
    </w:lvl>
    <w:lvl w:ilvl="4" w:tplc="7B7AAD9D">
      <w:start w:val="1"/>
      <w:numFmt w:val="bullet"/>
      <w:lvlText w:val="·"/>
      <w:lvlJc w:val="left"/>
      <w:pPr>
        <w:ind w:left="3600" w:hanging="360"/>
      </w:pPr>
      <w:rPr>
        <w:rFonts w:ascii="Symbol" w:hAnsi="Symbol"/>
      </w:rPr>
    </w:lvl>
    <w:lvl w:ilvl="5" w:tplc="662C4D19">
      <w:start w:val="1"/>
      <w:numFmt w:val="bullet"/>
      <w:lvlText w:val="o"/>
      <w:lvlJc w:val="left"/>
      <w:pPr>
        <w:ind w:left="4320" w:hanging="360"/>
      </w:pPr>
      <w:rPr>
        <w:rFonts w:ascii="Symbol" w:hAnsi="Symbol"/>
      </w:rPr>
    </w:lvl>
    <w:lvl w:ilvl="6" w:tplc="4B8E6E9A">
      <w:start w:val="1"/>
      <w:numFmt w:val="bullet"/>
      <w:lvlText w:val="·"/>
      <w:lvlJc w:val="left"/>
      <w:pPr>
        <w:ind w:left="5040" w:hanging="360"/>
      </w:pPr>
      <w:rPr>
        <w:rFonts w:ascii="Symbol" w:hAnsi="Symbol"/>
      </w:rPr>
    </w:lvl>
    <w:lvl w:ilvl="7" w:tplc="2774BBD4">
      <w:start w:val="1"/>
      <w:numFmt w:val="bullet"/>
      <w:lvlText w:val="o"/>
      <w:lvlJc w:val="left"/>
      <w:pPr>
        <w:ind w:left="5760" w:hanging="360"/>
      </w:pPr>
      <w:rPr>
        <w:rFonts w:ascii="Symbol" w:hAnsi="Symbol"/>
      </w:rPr>
    </w:lvl>
    <w:lvl w:ilvl="8" w:tplc="7001DDAC">
      <w:start w:val="1"/>
      <w:numFmt w:val="bullet"/>
      <w:lvlText w:val="·"/>
      <w:lvlJc w:val="left"/>
      <w:pPr>
        <w:ind w:left="6480" w:hanging="360"/>
      </w:pPr>
      <w:rPr>
        <w:rFonts w:ascii="Symbol" w:hAnsi="Symbol"/>
      </w:rPr>
    </w:lvl>
  </w:abstractNum>
  <w:abstractNum w:abstractNumId="26" w15:restartNumberingAfterBreak="0">
    <w:nsid w:val="6E283731"/>
    <w:multiLevelType w:val="hybridMultilevel"/>
    <w:tmpl w:val="2C589846"/>
    <w:lvl w:ilvl="0" w:tplc="4F4444F0">
      <w:start w:val="3"/>
      <w:numFmt w:val="bullet"/>
      <w:lvlText w:val="-"/>
      <w:lvlJc w:val="left"/>
      <w:pPr>
        <w:ind w:left="360" w:hanging="360"/>
      </w:pPr>
      <w:rPr>
        <w:rFonts w:ascii="Times New Roman" w:hAnsi="Times New Roman" w:hint="default"/>
      </w:rPr>
    </w:lvl>
    <w:lvl w:ilvl="1" w:tplc="04100003">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7" w15:restartNumberingAfterBreak="0">
    <w:nsid w:val="70C87556"/>
    <w:multiLevelType w:val="hybridMultilevel"/>
    <w:tmpl w:val="C7B04374"/>
    <w:lvl w:ilvl="0" w:tplc="139458DC">
      <w:start w:val="2"/>
      <w:numFmt w:val="decimal"/>
      <w:lvlText w:val="%1"/>
      <w:lvlJc w:val="left"/>
      <w:pPr>
        <w:ind w:left="1440" w:hanging="360"/>
      </w:pPr>
      <w:rPr>
        <w:rFonts w:asciiTheme="minorHAnsi" w:hAnsiTheme="minorHAnsi" w:cstheme="minorHAnsi" w:hint="default"/>
      </w:rPr>
    </w:lvl>
    <w:lvl w:ilvl="1" w:tplc="04100019">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8" w15:restartNumberingAfterBreak="0">
    <w:nsid w:val="736F2A57"/>
    <w:multiLevelType w:val="hybridMultilevel"/>
    <w:tmpl w:val="C26C5BFC"/>
    <w:lvl w:ilvl="0" w:tplc="4F4444F0">
      <w:start w:val="3"/>
      <w:numFmt w:val="bullet"/>
      <w:lvlText w:val="-"/>
      <w:lvlJc w:val="left"/>
      <w:pPr>
        <w:tabs>
          <w:tab w:val="num" w:pos="360"/>
        </w:tabs>
        <w:ind w:left="36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77041C57"/>
    <w:multiLevelType w:val="hybridMultilevel"/>
    <w:tmpl w:val="A968A4FA"/>
    <w:lvl w:ilvl="0" w:tplc="E5C2EB0C">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0" w15:restartNumberingAfterBreak="0">
    <w:nsid w:val="7A780DDC"/>
    <w:multiLevelType w:val="hybridMultilevel"/>
    <w:tmpl w:val="7DB86B4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7B8C7A25"/>
    <w:multiLevelType w:val="hybridMultilevel"/>
    <w:tmpl w:val="8F7ACA80"/>
    <w:lvl w:ilvl="0" w:tplc="E88E1096">
      <w:start w:val="1"/>
      <w:numFmt w:val="decimal"/>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32" w15:restartNumberingAfterBreak="0">
    <w:nsid w:val="7BC7615C"/>
    <w:multiLevelType w:val="hybridMultilevel"/>
    <w:tmpl w:val="63482B3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7BD276B4"/>
    <w:multiLevelType w:val="singleLevel"/>
    <w:tmpl w:val="4F4444F0"/>
    <w:lvl w:ilvl="0">
      <w:start w:val="3"/>
      <w:numFmt w:val="bullet"/>
      <w:lvlText w:val="-"/>
      <w:lvlJc w:val="left"/>
      <w:pPr>
        <w:tabs>
          <w:tab w:val="num" w:pos="360"/>
        </w:tabs>
        <w:ind w:left="360" w:hanging="360"/>
      </w:pPr>
      <w:rPr>
        <w:rFonts w:ascii="Times New Roman" w:hAnsi="Times New Roman" w:hint="default"/>
      </w:rPr>
    </w:lvl>
  </w:abstractNum>
  <w:num w:numId="1" w16cid:durableId="898790014">
    <w:abstractNumId w:val="33"/>
  </w:num>
  <w:num w:numId="2" w16cid:durableId="635993182">
    <w:abstractNumId w:val="0"/>
  </w:num>
  <w:num w:numId="3" w16cid:durableId="2102868938">
    <w:abstractNumId w:val="6"/>
  </w:num>
  <w:num w:numId="4" w16cid:durableId="1207989821">
    <w:abstractNumId w:val="9"/>
  </w:num>
  <w:num w:numId="5" w16cid:durableId="685638281">
    <w:abstractNumId w:val="30"/>
  </w:num>
  <w:num w:numId="6" w16cid:durableId="1288973142">
    <w:abstractNumId w:val="21"/>
  </w:num>
  <w:num w:numId="7" w16cid:durableId="300774202">
    <w:abstractNumId w:val="28"/>
  </w:num>
  <w:num w:numId="8" w16cid:durableId="2047875963">
    <w:abstractNumId w:val="18"/>
  </w:num>
  <w:num w:numId="9" w16cid:durableId="1343893773">
    <w:abstractNumId w:val="13"/>
  </w:num>
  <w:num w:numId="10" w16cid:durableId="2001959013">
    <w:abstractNumId w:val="10"/>
  </w:num>
  <w:num w:numId="11" w16cid:durableId="1464154776">
    <w:abstractNumId w:val="32"/>
  </w:num>
  <w:num w:numId="12" w16cid:durableId="4942728">
    <w:abstractNumId w:val="8"/>
  </w:num>
  <w:num w:numId="13" w16cid:durableId="897328908">
    <w:abstractNumId w:val="19"/>
  </w:num>
  <w:num w:numId="14" w16cid:durableId="1311518735">
    <w:abstractNumId w:val="7"/>
  </w:num>
  <w:num w:numId="15" w16cid:durableId="15274165">
    <w:abstractNumId w:val="26"/>
  </w:num>
  <w:num w:numId="16" w16cid:durableId="681131548">
    <w:abstractNumId w:val="15"/>
  </w:num>
  <w:num w:numId="17" w16cid:durableId="1845975615">
    <w:abstractNumId w:val="12"/>
  </w:num>
  <w:num w:numId="18" w16cid:durableId="2006128111">
    <w:abstractNumId w:val="24"/>
  </w:num>
  <w:num w:numId="19" w16cid:durableId="64957215">
    <w:abstractNumId w:val="4"/>
  </w:num>
  <w:num w:numId="20" w16cid:durableId="1553539149">
    <w:abstractNumId w:val="23"/>
  </w:num>
  <w:num w:numId="21" w16cid:durableId="1347637730">
    <w:abstractNumId w:val="27"/>
  </w:num>
  <w:num w:numId="22" w16cid:durableId="578291266">
    <w:abstractNumId w:val="14"/>
  </w:num>
  <w:num w:numId="23" w16cid:durableId="1918972240">
    <w:abstractNumId w:val="20"/>
  </w:num>
  <w:num w:numId="24" w16cid:durableId="731512997">
    <w:abstractNumId w:val="31"/>
  </w:num>
  <w:num w:numId="25" w16cid:durableId="1201820530">
    <w:abstractNumId w:val="3"/>
  </w:num>
  <w:num w:numId="26" w16cid:durableId="1789397590">
    <w:abstractNumId w:val="11"/>
  </w:num>
  <w:num w:numId="27" w16cid:durableId="620499649">
    <w:abstractNumId w:val="5"/>
  </w:num>
  <w:num w:numId="28" w16cid:durableId="1022242040">
    <w:abstractNumId w:val="29"/>
  </w:num>
  <w:num w:numId="29" w16cid:durableId="129246234">
    <w:abstractNumId w:val="17"/>
  </w:num>
  <w:num w:numId="30" w16cid:durableId="1718433825">
    <w:abstractNumId w:val="25"/>
  </w:num>
  <w:num w:numId="31" w16cid:durableId="1046569569">
    <w:abstractNumId w:val="22"/>
  </w:num>
  <w:num w:numId="32" w16cid:durableId="60835046">
    <w:abstractNumId w:val="16"/>
  </w:num>
  <w:num w:numId="33" w16cid:durableId="2127382687">
    <w:abstractNumId w:val="1"/>
  </w:num>
  <w:num w:numId="34" w16cid:durableId="4358296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DD6"/>
    <w:rsid w:val="00000946"/>
    <w:rsid w:val="000128A0"/>
    <w:rsid w:val="000148E6"/>
    <w:rsid w:val="00016927"/>
    <w:rsid w:val="00016B0F"/>
    <w:rsid w:val="0002142C"/>
    <w:rsid w:val="00030854"/>
    <w:rsid w:val="00032C0C"/>
    <w:rsid w:val="00033C80"/>
    <w:rsid w:val="00036F2D"/>
    <w:rsid w:val="000420C5"/>
    <w:rsid w:val="000445BC"/>
    <w:rsid w:val="00045133"/>
    <w:rsid w:val="00056388"/>
    <w:rsid w:val="0006132D"/>
    <w:rsid w:val="000650D0"/>
    <w:rsid w:val="00067164"/>
    <w:rsid w:val="0006781D"/>
    <w:rsid w:val="000713DD"/>
    <w:rsid w:val="00073C94"/>
    <w:rsid w:val="000742D8"/>
    <w:rsid w:val="0007485C"/>
    <w:rsid w:val="00080BAC"/>
    <w:rsid w:val="00081C3F"/>
    <w:rsid w:val="00090DC1"/>
    <w:rsid w:val="00092B0D"/>
    <w:rsid w:val="000A369E"/>
    <w:rsid w:val="000A6882"/>
    <w:rsid w:val="000A77AC"/>
    <w:rsid w:val="000A7FD3"/>
    <w:rsid w:val="000B1AAC"/>
    <w:rsid w:val="000B2861"/>
    <w:rsid w:val="000B33FA"/>
    <w:rsid w:val="000B3882"/>
    <w:rsid w:val="000B5E44"/>
    <w:rsid w:val="000B5F19"/>
    <w:rsid w:val="000B6184"/>
    <w:rsid w:val="000C15B4"/>
    <w:rsid w:val="000C3FFF"/>
    <w:rsid w:val="000C4352"/>
    <w:rsid w:val="000C6C60"/>
    <w:rsid w:val="000D0AA4"/>
    <w:rsid w:val="000D38E3"/>
    <w:rsid w:val="000E1460"/>
    <w:rsid w:val="000E3462"/>
    <w:rsid w:val="000E549C"/>
    <w:rsid w:val="000E6963"/>
    <w:rsid w:val="000F05F3"/>
    <w:rsid w:val="000F25E5"/>
    <w:rsid w:val="000F3F15"/>
    <w:rsid w:val="000F3FC8"/>
    <w:rsid w:val="000F4766"/>
    <w:rsid w:val="000F6C85"/>
    <w:rsid w:val="00101336"/>
    <w:rsid w:val="00104400"/>
    <w:rsid w:val="00105AA9"/>
    <w:rsid w:val="00107201"/>
    <w:rsid w:val="001139DB"/>
    <w:rsid w:val="00117553"/>
    <w:rsid w:val="00120770"/>
    <w:rsid w:val="00121826"/>
    <w:rsid w:val="00121FB4"/>
    <w:rsid w:val="00130890"/>
    <w:rsid w:val="00131916"/>
    <w:rsid w:val="0013503C"/>
    <w:rsid w:val="00137044"/>
    <w:rsid w:val="001404CA"/>
    <w:rsid w:val="0014171A"/>
    <w:rsid w:val="00143C3C"/>
    <w:rsid w:val="00146FBD"/>
    <w:rsid w:val="00147104"/>
    <w:rsid w:val="00153227"/>
    <w:rsid w:val="0015632B"/>
    <w:rsid w:val="00163F9C"/>
    <w:rsid w:val="00164EA1"/>
    <w:rsid w:val="00165F90"/>
    <w:rsid w:val="00166E74"/>
    <w:rsid w:val="001740BD"/>
    <w:rsid w:val="00174A05"/>
    <w:rsid w:val="00182066"/>
    <w:rsid w:val="00184FBD"/>
    <w:rsid w:val="00185DA2"/>
    <w:rsid w:val="001878D3"/>
    <w:rsid w:val="00192729"/>
    <w:rsid w:val="00192B57"/>
    <w:rsid w:val="00196E2E"/>
    <w:rsid w:val="001A39E8"/>
    <w:rsid w:val="001A4B38"/>
    <w:rsid w:val="001B18FA"/>
    <w:rsid w:val="001B7404"/>
    <w:rsid w:val="001C3943"/>
    <w:rsid w:val="001C3C5E"/>
    <w:rsid w:val="001C4289"/>
    <w:rsid w:val="001C63A6"/>
    <w:rsid w:val="001C7B00"/>
    <w:rsid w:val="001D11D5"/>
    <w:rsid w:val="001D648A"/>
    <w:rsid w:val="001E1A29"/>
    <w:rsid w:val="001E2A15"/>
    <w:rsid w:val="001E3B57"/>
    <w:rsid w:val="001E4C7D"/>
    <w:rsid w:val="001E5FE9"/>
    <w:rsid w:val="001F4B50"/>
    <w:rsid w:val="001F6971"/>
    <w:rsid w:val="002011FB"/>
    <w:rsid w:val="00201634"/>
    <w:rsid w:val="00204479"/>
    <w:rsid w:val="0021149C"/>
    <w:rsid w:val="002127C1"/>
    <w:rsid w:val="002167D9"/>
    <w:rsid w:val="002168F8"/>
    <w:rsid w:val="00224EC5"/>
    <w:rsid w:val="00226F14"/>
    <w:rsid w:val="0022767B"/>
    <w:rsid w:val="0023236A"/>
    <w:rsid w:val="00236B4F"/>
    <w:rsid w:val="0023717B"/>
    <w:rsid w:val="00243671"/>
    <w:rsid w:val="0025072D"/>
    <w:rsid w:val="002512F3"/>
    <w:rsid w:val="00252E97"/>
    <w:rsid w:val="002619DA"/>
    <w:rsid w:val="00262DD3"/>
    <w:rsid w:val="00264537"/>
    <w:rsid w:val="002654B4"/>
    <w:rsid w:val="002671F9"/>
    <w:rsid w:val="00273CA1"/>
    <w:rsid w:val="00273DE3"/>
    <w:rsid w:val="00274A4F"/>
    <w:rsid w:val="00274AC7"/>
    <w:rsid w:val="00276D2D"/>
    <w:rsid w:val="00277701"/>
    <w:rsid w:val="00281268"/>
    <w:rsid w:val="00281892"/>
    <w:rsid w:val="002851CD"/>
    <w:rsid w:val="00285688"/>
    <w:rsid w:val="00287DC9"/>
    <w:rsid w:val="00290164"/>
    <w:rsid w:val="00293C9C"/>
    <w:rsid w:val="002A0C49"/>
    <w:rsid w:val="002A6E4C"/>
    <w:rsid w:val="002B097F"/>
    <w:rsid w:val="002B2B67"/>
    <w:rsid w:val="002B331C"/>
    <w:rsid w:val="002B4648"/>
    <w:rsid w:val="002B46D5"/>
    <w:rsid w:val="002B558A"/>
    <w:rsid w:val="002C027F"/>
    <w:rsid w:val="002C0AB4"/>
    <w:rsid w:val="002C3FF8"/>
    <w:rsid w:val="002C4550"/>
    <w:rsid w:val="002C6880"/>
    <w:rsid w:val="002C6966"/>
    <w:rsid w:val="002D277F"/>
    <w:rsid w:val="002D4762"/>
    <w:rsid w:val="002D6882"/>
    <w:rsid w:val="002D795B"/>
    <w:rsid w:val="002E0873"/>
    <w:rsid w:val="002E0D79"/>
    <w:rsid w:val="002E40D2"/>
    <w:rsid w:val="002E4CEA"/>
    <w:rsid w:val="002E5B45"/>
    <w:rsid w:val="002F2B5A"/>
    <w:rsid w:val="002F47E3"/>
    <w:rsid w:val="002F595D"/>
    <w:rsid w:val="002F779E"/>
    <w:rsid w:val="003019D4"/>
    <w:rsid w:val="003039B2"/>
    <w:rsid w:val="0030614F"/>
    <w:rsid w:val="0031580C"/>
    <w:rsid w:val="0032247A"/>
    <w:rsid w:val="00322D38"/>
    <w:rsid w:val="00322D9A"/>
    <w:rsid w:val="00324115"/>
    <w:rsid w:val="00326C13"/>
    <w:rsid w:val="0033563A"/>
    <w:rsid w:val="003360FE"/>
    <w:rsid w:val="00343B7D"/>
    <w:rsid w:val="0035239F"/>
    <w:rsid w:val="00360413"/>
    <w:rsid w:val="00362009"/>
    <w:rsid w:val="00362E11"/>
    <w:rsid w:val="00370689"/>
    <w:rsid w:val="00374181"/>
    <w:rsid w:val="003756E7"/>
    <w:rsid w:val="00377727"/>
    <w:rsid w:val="00383847"/>
    <w:rsid w:val="00385C3D"/>
    <w:rsid w:val="00391FCD"/>
    <w:rsid w:val="003940F2"/>
    <w:rsid w:val="003947E3"/>
    <w:rsid w:val="003A1583"/>
    <w:rsid w:val="003A32FF"/>
    <w:rsid w:val="003A60C2"/>
    <w:rsid w:val="003B4795"/>
    <w:rsid w:val="003B5BB5"/>
    <w:rsid w:val="003B65B0"/>
    <w:rsid w:val="003C293C"/>
    <w:rsid w:val="003C37DA"/>
    <w:rsid w:val="003C5091"/>
    <w:rsid w:val="003C7E85"/>
    <w:rsid w:val="003D19B9"/>
    <w:rsid w:val="003D2B20"/>
    <w:rsid w:val="003D4549"/>
    <w:rsid w:val="003D786F"/>
    <w:rsid w:val="003D7C1F"/>
    <w:rsid w:val="003E535C"/>
    <w:rsid w:val="003E7593"/>
    <w:rsid w:val="003E7CA7"/>
    <w:rsid w:val="003F1290"/>
    <w:rsid w:val="003F2775"/>
    <w:rsid w:val="003F3D8A"/>
    <w:rsid w:val="00401209"/>
    <w:rsid w:val="00402E8E"/>
    <w:rsid w:val="0040334E"/>
    <w:rsid w:val="00404256"/>
    <w:rsid w:val="00405AD0"/>
    <w:rsid w:val="00406159"/>
    <w:rsid w:val="00410375"/>
    <w:rsid w:val="00411C3A"/>
    <w:rsid w:val="004134B5"/>
    <w:rsid w:val="00414D2E"/>
    <w:rsid w:val="004205FC"/>
    <w:rsid w:val="00422908"/>
    <w:rsid w:val="00423758"/>
    <w:rsid w:val="00425721"/>
    <w:rsid w:val="00431AAF"/>
    <w:rsid w:val="00434495"/>
    <w:rsid w:val="0043578E"/>
    <w:rsid w:val="00437179"/>
    <w:rsid w:val="00442F2F"/>
    <w:rsid w:val="00443AB5"/>
    <w:rsid w:val="004469CD"/>
    <w:rsid w:val="004500BC"/>
    <w:rsid w:val="00451BF2"/>
    <w:rsid w:val="00451D12"/>
    <w:rsid w:val="00452A8A"/>
    <w:rsid w:val="004605EA"/>
    <w:rsid w:val="004624C5"/>
    <w:rsid w:val="00462CDA"/>
    <w:rsid w:val="00466C20"/>
    <w:rsid w:val="004700A4"/>
    <w:rsid w:val="0047067B"/>
    <w:rsid w:val="004752E8"/>
    <w:rsid w:val="004819BC"/>
    <w:rsid w:val="00482D97"/>
    <w:rsid w:val="00483016"/>
    <w:rsid w:val="004852D5"/>
    <w:rsid w:val="00491A00"/>
    <w:rsid w:val="004A164B"/>
    <w:rsid w:val="004A458C"/>
    <w:rsid w:val="004A6D3C"/>
    <w:rsid w:val="004A7E90"/>
    <w:rsid w:val="004B0506"/>
    <w:rsid w:val="004B1FEB"/>
    <w:rsid w:val="004B448D"/>
    <w:rsid w:val="004B5EA8"/>
    <w:rsid w:val="004B633D"/>
    <w:rsid w:val="004B672D"/>
    <w:rsid w:val="004B7CD0"/>
    <w:rsid w:val="004C27FD"/>
    <w:rsid w:val="004C42EA"/>
    <w:rsid w:val="004D1714"/>
    <w:rsid w:val="004D3E13"/>
    <w:rsid w:val="004D40C7"/>
    <w:rsid w:val="004E410B"/>
    <w:rsid w:val="004F1740"/>
    <w:rsid w:val="004F3B7A"/>
    <w:rsid w:val="004F459E"/>
    <w:rsid w:val="004F5661"/>
    <w:rsid w:val="00500FE6"/>
    <w:rsid w:val="00504B55"/>
    <w:rsid w:val="0050548E"/>
    <w:rsid w:val="005114A5"/>
    <w:rsid w:val="0051516E"/>
    <w:rsid w:val="00517B9A"/>
    <w:rsid w:val="00522611"/>
    <w:rsid w:val="005235A0"/>
    <w:rsid w:val="00524186"/>
    <w:rsid w:val="00527896"/>
    <w:rsid w:val="00532302"/>
    <w:rsid w:val="00532565"/>
    <w:rsid w:val="005327D9"/>
    <w:rsid w:val="0053343D"/>
    <w:rsid w:val="00546F6E"/>
    <w:rsid w:val="00553DD0"/>
    <w:rsid w:val="005553CF"/>
    <w:rsid w:val="00556786"/>
    <w:rsid w:val="00557EFB"/>
    <w:rsid w:val="0056181C"/>
    <w:rsid w:val="00565A3C"/>
    <w:rsid w:val="005663FA"/>
    <w:rsid w:val="005673B0"/>
    <w:rsid w:val="0057110A"/>
    <w:rsid w:val="00573AEA"/>
    <w:rsid w:val="0057538E"/>
    <w:rsid w:val="005756BC"/>
    <w:rsid w:val="00575D46"/>
    <w:rsid w:val="005776ED"/>
    <w:rsid w:val="00580285"/>
    <w:rsid w:val="00581376"/>
    <w:rsid w:val="00585F3C"/>
    <w:rsid w:val="00590C86"/>
    <w:rsid w:val="005932E3"/>
    <w:rsid w:val="005939D0"/>
    <w:rsid w:val="0059431A"/>
    <w:rsid w:val="005A053F"/>
    <w:rsid w:val="005A1AC8"/>
    <w:rsid w:val="005A2120"/>
    <w:rsid w:val="005A65B2"/>
    <w:rsid w:val="005B2A3D"/>
    <w:rsid w:val="005B4150"/>
    <w:rsid w:val="005B70C1"/>
    <w:rsid w:val="005C08E7"/>
    <w:rsid w:val="005D7D2C"/>
    <w:rsid w:val="005F3110"/>
    <w:rsid w:val="005F5FD4"/>
    <w:rsid w:val="0060161E"/>
    <w:rsid w:val="00605192"/>
    <w:rsid w:val="0060725C"/>
    <w:rsid w:val="00607946"/>
    <w:rsid w:val="00610984"/>
    <w:rsid w:val="00612677"/>
    <w:rsid w:val="00612C24"/>
    <w:rsid w:val="00626543"/>
    <w:rsid w:val="006270CE"/>
    <w:rsid w:val="00634575"/>
    <w:rsid w:val="00637514"/>
    <w:rsid w:val="00641518"/>
    <w:rsid w:val="00642EFD"/>
    <w:rsid w:val="00645088"/>
    <w:rsid w:val="0064588F"/>
    <w:rsid w:val="00650193"/>
    <w:rsid w:val="006528E6"/>
    <w:rsid w:val="00653626"/>
    <w:rsid w:val="00657A39"/>
    <w:rsid w:val="00657D6A"/>
    <w:rsid w:val="00663F61"/>
    <w:rsid w:val="00667651"/>
    <w:rsid w:val="0067131F"/>
    <w:rsid w:val="00671A3C"/>
    <w:rsid w:val="00671CCE"/>
    <w:rsid w:val="006746B7"/>
    <w:rsid w:val="006751EA"/>
    <w:rsid w:val="006759DB"/>
    <w:rsid w:val="00675B9D"/>
    <w:rsid w:val="00677302"/>
    <w:rsid w:val="00677AEB"/>
    <w:rsid w:val="00677D79"/>
    <w:rsid w:val="006808AB"/>
    <w:rsid w:val="00681A28"/>
    <w:rsid w:val="00683090"/>
    <w:rsid w:val="006841E4"/>
    <w:rsid w:val="00684FC1"/>
    <w:rsid w:val="00685900"/>
    <w:rsid w:val="00690518"/>
    <w:rsid w:val="00692908"/>
    <w:rsid w:val="0069495F"/>
    <w:rsid w:val="006A3C9D"/>
    <w:rsid w:val="006B0B0E"/>
    <w:rsid w:val="006B0C35"/>
    <w:rsid w:val="006B2E3A"/>
    <w:rsid w:val="006B4833"/>
    <w:rsid w:val="006C07F0"/>
    <w:rsid w:val="006C2C3F"/>
    <w:rsid w:val="006C5DF9"/>
    <w:rsid w:val="006D1AB5"/>
    <w:rsid w:val="006D38D6"/>
    <w:rsid w:val="006D3AF4"/>
    <w:rsid w:val="006D3D9E"/>
    <w:rsid w:val="006D70E3"/>
    <w:rsid w:val="006D7C9A"/>
    <w:rsid w:val="006D7D98"/>
    <w:rsid w:val="006E042E"/>
    <w:rsid w:val="006E18C0"/>
    <w:rsid w:val="006E4296"/>
    <w:rsid w:val="006E5DDA"/>
    <w:rsid w:val="006E6503"/>
    <w:rsid w:val="006E7ABF"/>
    <w:rsid w:val="006F3DB5"/>
    <w:rsid w:val="006F4BDF"/>
    <w:rsid w:val="00700043"/>
    <w:rsid w:val="00700A8F"/>
    <w:rsid w:val="0070100F"/>
    <w:rsid w:val="00703E25"/>
    <w:rsid w:val="00704B2B"/>
    <w:rsid w:val="00707623"/>
    <w:rsid w:val="007120D7"/>
    <w:rsid w:val="00720F82"/>
    <w:rsid w:val="00723BF2"/>
    <w:rsid w:val="007264A0"/>
    <w:rsid w:val="00730422"/>
    <w:rsid w:val="007306D4"/>
    <w:rsid w:val="00730E8B"/>
    <w:rsid w:val="00732FDD"/>
    <w:rsid w:val="007335F8"/>
    <w:rsid w:val="00733CB7"/>
    <w:rsid w:val="007359F9"/>
    <w:rsid w:val="00736085"/>
    <w:rsid w:val="00737305"/>
    <w:rsid w:val="00737F03"/>
    <w:rsid w:val="00740745"/>
    <w:rsid w:val="00745435"/>
    <w:rsid w:val="007511C8"/>
    <w:rsid w:val="00752C86"/>
    <w:rsid w:val="00761484"/>
    <w:rsid w:val="00761DC9"/>
    <w:rsid w:val="007656B1"/>
    <w:rsid w:val="00765CFD"/>
    <w:rsid w:val="00766E0D"/>
    <w:rsid w:val="00781D12"/>
    <w:rsid w:val="007832C0"/>
    <w:rsid w:val="00785321"/>
    <w:rsid w:val="00787645"/>
    <w:rsid w:val="00795186"/>
    <w:rsid w:val="007961FB"/>
    <w:rsid w:val="00797547"/>
    <w:rsid w:val="007A3AE8"/>
    <w:rsid w:val="007B2070"/>
    <w:rsid w:val="007B311C"/>
    <w:rsid w:val="007B35C1"/>
    <w:rsid w:val="007B5CED"/>
    <w:rsid w:val="007B5F0B"/>
    <w:rsid w:val="007B657D"/>
    <w:rsid w:val="007B7DE9"/>
    <w:rsid w:val="007C0D73"/>
    <w:rsid w:val="007C2982"/>
    <w:rsid w:val="007C3CB3"/>
    <w:rsid w:val="007C41F0"/>
    <w:rsid w:val="007C601A"/>
    <w:rsid w:val="007C72F8"/>
    <w:rsid w:val="007D232F"/>
    <w:rsid w:val="007D493B"/>
    <w:rsid w:val="007D5091"/>
    <w:rsid w:val="007D5ECE"/>
    <w:rsid w:val="007E208B"/>
    <w:rsid w:val="007E2AB2"/>
    <w:rsid w:val="007E3DD6"/>
    <w:rsid w:val="007F0F3F"/>
    <w:rsid w:val="007F1341"/>
    <w:rsid w:val="007F2E16"/>
    <w:rsid w:val="007F3052"/>
    <w:rsid w:val="007F35F1"/>
    <w:rsid w:val="007F4E8E"/>
    <w:rsid w:val="0080417D"/>
    <w:rsid w:val="00804FF6"/>
    <w:rsid w:val="00805246"/>
    <w:rsid w:val="00807B74"/>
    <w:rsid w:val="00811C6E"/>
    <w:rsid w:val="00815E75"/>
    <w:rsid w:val="00815FC3"/>
    <w:rsid w:val="00832965"/>
    <w:rsid w:val="0083430B"/>
    <w:rsid w:val="0085005C"/>
    <w:rsid w:val="00860745"/>
    <w:rsid w:val="00870A37"/>
    <w:rsid w:val="00871B12"/>
    <w:rsid w:val="0087533E"/>
    <w:rsid w:val="00876FCA"/>
    <w:rsid w:val="008832C3"/>
    <w:rsid w:val="00890CC0"/>
    <w:rsid w:val="008A471D"/>
    <w:rsid w:val="008B0424"/>
    <w:rsid w:val="008B26D2"/>
    <w:rsid w:val="008B4C05"/>
    <w:rsid w:val="008B5706"/>
    <w:rsid w:val="008B7138"/>
    <w:rsid w:val="008C0F3D"/>
    <w:rsid w:val="008C15B5"/>
    <w:rsid w:val="008C4526"/>
    <w:rsid w:val="008C53DA"/>
    <w:rsid w:val="008C565B"/>
    <w:rsid w:val="008D0BFE"/>
    <w:rsid w:val="008D4163"/>
    <w:rsid w:val="008D7434"/>
    <w:rsid w:val="008D7A19"/>
    <w:rsid w:val="008E0859"/>
    <w:rsid w:val="008F0780"/>
    <w:rsid w:val="008F2565"/>
    <w:rsid w:val="008F75AB"/>
    <w:rsid w:val="008F7A42"/>
    <w:rsid w:val="0090431E"/>
    <w:rsid w:val="00904E3E"/>
    <w:rsid w:val="00911B29"/>
    <w:rsid w:val="00912F2A"/>
    <w:rsid w:val="00915070"/>
    <w:rsid w:val="00917847"/>
    <w:rsid w:val="00922E0F"/>
    <w:rsid w:val="00923BA3"/>
    <w:rsid w:val="00926E22"/>
    <w:rsid w:val="009305A9"/>
    <w:rsid w:val="00930DC3"/>
    <w:rsid w:val="009338C2"/>
    <w:rsid w:val="00933A6C"/>
    <w:rsid w:val="0093490F"/>
    <w:rsid w:val="00936B8D"/>
    <w:rsid w:val="00941533"/>
    <w:rsid w:val="00945B85"/>
    <w:rsid w:val="009473E6"/>
    <w:rsid w:val="0095093D"/>
    <w:rsid w:val="00951461"/>
    <w:rsid w:val="00953569"/>
    <w:rsid w:val="009536CF"/>
    <w:rsid w:val="00954A33"/>
    <w:rsid w:val="0095546D"/>
    <w:rsid w:val="009721E6"/>
    <w:rsid w:val="009740B1"/>
    <w:rsid w:val="00974245"/>
    <w:rsid w:val="00974C13"/>
    <w:rsid w:val="00975160"/>
    <w:rsid w:val="00976972"/>
    <w:rsid w:val="00977009"/>
    <w:rsid w:val="00977EDB"/>
    <w:rsid w:val="00980DC4"/>
    <w:rsid w:val="00981C59"/>
    <w:rsid w:val="00983BCE"/>
    <w:rsid w:val="00984556"/>
    <w:rsid w:val="0098651D"/>
    <w:rsid w:val="00987C9B"/>
    <w:rsid w:val="0099080D"/>
    <w:rsid w:val="00990F23"/>
    <w:rsid w:val="00992DCE"/>
    <w:rsid w:val="00996E4F"/>
    <w:rsid w:val="009A11A7"/>
    <w:rsid w:val="009A4A0B"/>
    <w:rsid w:val="009A6DBA"/>
    <w:rsid w:val="009A6F6A"/>
    <w:rsid w:val="009B2757"/>
    <w:rsid w:val="009B5C69"/>
    <w:rsid w:val="009C0B46"/>
    <w:rsid w:val="009C4376"/>
    <w:rsid w:val="009C6EE4"/>
    <w:rsid w:val="009C747E"/>
    <w:rsid w:val="009D2737"/>
    <w:rsid w:val="009D3180"/>
    <w:rsid w:val="009D538E"/>
    <w:rsid w:val="009D68F3"/>
    <w:rsid w:val="009F0426"/>
    <w:rsid w:val="009F1F8F"/>
    <w:rsid w:val="009F274F"/>
    <w:rsid w:val="009F5499"/>
    <w:rsid w:val="00A0096A"/>
    <w:rsid w:val="00A02225"/>
    <w:rsid w:val="00A02464"/>
    <w:rsid w:val="00A04DDB"/>
    <w:rsid w:val="00A07D45"/>
    <w:rsid w:val="00A101C2"/>
    <w:rsid w:val="00A150BB"/>
    <w:rsid w:val="00A22A4D"/>
    <w:rsid w:val="00A34D31"/>
    <w:rsid w:val="00A46AC8"/>
    <w:rsid w:val="00A520A1"/>
    <w:rsid w:val="00A5494F"/>
    <w:rsid w:val="00A55ECD"/>
    <w:rsid w:val="00A6204C"/>
    <w:rsid w:val="00A6225E"/>
    <w:rsid w:val="00A70E30"/>
    <w:rsid w:val="00A71C34"/>
    <w:rsid w:val="00A764F7"/>
    <w:rsid w:val="00A76D78"/>
    <w:rsid w:val="00A775E8"/>
    <w:rsid w:val="00A84280"/>
    <w:rsid w:val="00A90C10"/>
    <w:rsid w:val="00A9187A"/>
    <w:rsid w:val="00A9627B"/>
    <w:rsid w:val="00A96558"/>
    <w:rsid w:val="00A96C19"/>
    <w:rsid w:val="00A97EC0"/>
    <w:rsid w:val="00AB2371"/>
    <w:rsid w:val="00AB4DE2"/>
    <w:rsid w:val="00AB5281"/>
    <w:rsid w:val="00AB6DB3"/>
    <w:rsid w:val="00AB76AC"/>
    <w:rsid w:val="00AB7800"/>
    <w:rsid w:val="00AC2131"/>
    <w:rsid w:val="00AC3DC4"/>
    <w:rsid w:val="00AC4DB7"/>
    <w:rsid w:val="00AC741C"/>
    <w:rsid w:val="00AD0356"/>
    <w:rsid w:val="00AD193E"/>
    <w:rsid w:val="00AE0077"/>
    <w:rsid w:val="00AE3154"/>
    <w:rsid w:val="00AE720F"/>
    <w:rsid w:val="00AF2B7B"/>
    <w:rsid w:val="00AF59DF"/>
    <w:rsid w:val="00AF679E"/>
    <w:rsid w:val="00AF75E2"/>
    <w:rsid w:val="00B00770"/>
    <w:rsid w:val="00B04E17"/>
    <w:rsid w:val="00B06713"/>
    <w:rsid w:val="00B14A4B"/>
    <w:rsid w:val="00B15B22"/>
    <w:rsid w:val="00B20B67"/>
    <w:rsid w:val="00B236A4"/>
    <w:rsid w:val="00B240ED"/>
    <w:rsid w:val="00B24216"/>
    <w:rsid w:val="00B26A96"/>
    <w:rsid w:val="00B27385"/>
    <w:rsid w:val="00B27526"/>
    <w:rsid w:val="00B27BA9"/>
    <w:rsid w:val="00B3285B"/>
    <w:rsid w:val="00B32DFB"/>
    <w:rsid w:val="00B32E34"/>
    <w:rsid w:val="00B3728B"/>
    <w:rsid w:val="00B3759B"/>
    <w:rsid w:val="00B41443"/>
    <w:rsid w:val="00B46BEE"/>
    <w:rsid w:val="00B54A2D"/>
    <w:rsid w:val="00B568D3"/>
    <w:rsid w:val="00B61BF3"/>
    <w:rsid w:val="00B623D9"/>
    <w:rsid w:val="00B752DD"/>
    <w:rsid w:val="00B75CD6"/>
    <w:rsid w:val="00B84340"/>
    <w:rsid w:val="00B9205A"/>
    <w:rsid w:val="00B92C2A"/>
    <w:rsid w:val="00B97D5A"/>
    <w:rsid w:val="00BA1A52"/>
    <w:rsid w:val="00BA4077"/>
    <w:rsid w:val="00BB4595"/>
    <w:rsid w:val="00BB5FF8"/>
    <w:rsid w:val="00BB6A00"/>
    <w:rsid w:val="00BC129F"/>
    <w:rsid w:val="00BC665C"/>
    <w:rsid w:val="00BD39DC"/>
    <w:rsid w:val="00BD79E1"/>
    <w:rsid w:val="00BE26D7"/>
    <w:rsid w:val="00BE6C72"/>
    <w:rsid w:val="00BF4A33"/>
    <w:rsid w:val="00BF561F"/>
    <w:rsid w:val="00BF56C8"/>
    <w:rsid w:val="00BF5FAB"/>
    <w:rsid w:val="00BF60C6"/>
    <w:rsid w:val="00C00608"/>
    <w:rsid w:val="00C065FF"/>
    <w:rsid w:val="00C10331"/>
    <w:rsid w:val="00C23C1C"/>
    <w:rsid w:val="00C2774B"/>
    <w:rsid w:val="00C27A9D"/>
    <w:rsid w:val="00C31500"/>
    <w:rsid w:val="00C446D3"/>
    <w:rsid w:val="00C44E12"/>
    <w:rsid w:val="00C5178C"/>
    <w:rsid w:val="00C53E4E"/>
    <w:rsid w:val="00C57863"/>
    <w:rsid w:val="00C614DC"/>
    <w:rsid w:val="00C66FAB"/>
    <w:rsid w:val="00C70637"/>
    <w:rsid w:val="00C76632"/>
    <w:rsid w:val="00C8248E"/>
    <w:rsid w:val="00C87A44"/>
    <w:rsid w:val="00C97340"/>
    <w:rsid w:val="00CA6156"/>
    <w:rsid w:val="00CA6F68"/>
    <w:rsid w:val="00CB04DE"/>
    <w:rsid w:val="00CC437E"/>
    <w:rsid w:val="00CC54FC"/>
    <w:rsid w:val="00CD6D6E"/>
    <w:rsid w:val="00CD7AD6"/>
    <w:rsid w:val="00CE777A"/>
    <w:rsid w:val="00CF5832"/>
    <w:rsid w:val="00D000B3"/>
    <w:rsid w:val="00D05727"/>
    <w:rsid w:val="00D06E9B"/>
    <w:rsid w:val="00D07423"/>
    <w:rsid w:val="00D100F6"/>
    <w:rsid w:val="00D101E2"/>
    <w:rsid w:val="00D102AA"/>
    <w:rsid w:val="00D1441E"/>
    <w:rsid w:val="00D1525F"/>
    <w:rsid w:val="00D17695"/>
    <w:rsid w:val="00D17EE0"/>
    <w:rsid w:val="00D234EF"/>
    <w:rsid w:val="00D2514F"/>
    <w:rsid w:val="00D25150"/>
    <w:rsid w:val="00D30AF1"/>
    <w:rsid w:val="00D31474"/>
    <w:rsid w:val="00D3365F"/>
    <w:rsid w:val="00D3400C"/>
    <w:rsid w:val="00D42325"/>
    <w:rsid w:val="00D47B64"/>
    <w:rsid w:val="00D62523"/>
    <w:rsid w:val="00D6451C"/>
    <w:rsid w:val="00D67B3A"/>
    <w:rsid w:val="00D70F4F"/>
    <w:rsid w:val="00D725E7"/>
    <w:rsid w:val="00D74C64"/>
    <w:rsid w:val="00D77CFD"/>
    <w:rsid w:val="00D802C4"/>
    <w:rsid w:val="00D82645"/>
    <w:rsid w:val="00D83432"/>
    <w:rsid w:val="00D870DB"/>
    <w:rsid w:val="00D94D18"/>
    <w:rsid w:val="00DA31E2"/>
    <w:rsid w:val="00DA7C28"/>
    <w:rsid w:val="00DB6167"/>
    <w:rsid w:val="00DB7F0E"/>
    <w:rsid w:val="00DC4B32"/>
    <w:rsid w:val="00DC5188"/>
    <w:rsid w:val="00DC732C"/>
    <w:rsid w:val="00DC7BB6"/>
    <w:rsid w:val="00DD02D8"/>
    <w:rsid w:val="00DD390D"/>
    <w:rsid w:val="00DD3FCB"/>
    <w:rsid w:val="00DD5356"/>
    <w:rsid w:val="00DD6732"/>
    <w:rsid w:val="00DD734D"/>
    <w:rsid w:val="00DE067D"/>
    <w:rsid w:val="00DE45C4"/>
    <w:rsid w:val="00DE5AB3"/>
    <w:rsid w:val="00DE73E3"/>
    <w:rsid w:val="00E00324"/>
    <w:rsid w:val="00E00E84"/>
    <w:rsid w:val="00E03BA5"/>
    <w:rsid w:val="00E07631"/>
    <w:rsid w:val="00E13361"/>
    <w:rsid w:val="00E1519F"/>
    <w:rsid w:val="00E16FA4"/>
    <w:rsid w:val="00E20884"/>
    <w:rsid w:val="00E41F30"/>
    <w:rsid w:val="00E434AF"/>
    <w:rsid w:val="00E44E4D"/>
    <w:rsid w:val="00E46C35"/>
    <w:rsid w:val="00E56156"/>
    <w:rsid w:val="00E60965"/>
    <w:rsid w:val="00E62E3E"/>
    <w:rsid w:val="00E72C0B"/>
    <w:rsid w:val="00E75205"/>
    <w:rsid w:val="00E76230"/>
    <w:rsid w:val="00E76644"/>
    <w:rsid w:val="00E767C2"/>
    <w:rsid w:val="00E809E4"/>
    <w:rsid w:val="00E80AF1"/>
    <w:rsid w:val="00E83A4E"/>
    <w:rsid w:val="00E84A42"/>
    <w:rsid w:val="00E907A0"/>
    <w:rsid w:val="00E93B79"/>
    <w:rsid w:val="00EA287D"/>
    <w:rsid w:val="00EA3E33"/>
    <w:rsid w:val="00EA43EC"/>
    <w:rsid w:val="00EB1734"/>
    <w:rsid w:val="00EB1F53"/>
    <w:rsid w:val="00EB5E34"/>
    <w:rsid w:val="00EB68DD"/>
    <w:rsid w:val="00EB7A29"/>
    <w:rsid w:val="00EC26E5"/>
    <w:rsid w:val="00EC4390"/>
    <w:rsid w:val="00EC53D9"/>
    <w:rsid w:val="00EC5CB6"/>
    <w:rsid w:val="00ED2D48"/>
    <w:rsid w:val="00ED518B"/>
    <w:rsid w:val="00ED51BF"/>
    <w:rsid w:val="00ED58D3"/>
    <w:rsid w:val="00ED5F17"/>
    <w:rsid w:val="00EE03BA"/>
    <w:rsid w:val="00EE42F5"/>
    <w:rsid w:val="00EF1BFE"/>
    <w:rsid w:val="00F03066"/>
    <w:rsid w:val="00F0364C"/>
    <w:rsid w:val="00F03CC2"/>
    <w:rsid w:val="00F054B8"/>
    <w:rsid w:val="00F06F36"/>
    <w:rsid w:val="00F1398C"/>
    <w:rsid w:val="00F22F22"/>
    <w:rsid w:val="00F22FD2"/>
    <w:rsid w:val="00F23E7C"/>
    <w:rsid w:val="00F266B1"/>
    <w:rsid w:val="00F2724E"/>
    <w:rsid w:val="00F37807"/>
    <w:rsid w:val="00F37952"/>
    <w:rsid w:val="00F37D9E"/>
    <w:rsid w:val="00F40B9B"/>
    <w:rsid w:val="00F5356D"/>
    <w:rsid w:val="00F57033"/>
    <w:rsid w:val="00F70611"/>
    <w:rsid w:val="00F7260E"/>
    <w:rsid w:val="00F758C8"/>
    <w:rsid w:val="00F8072A"/>
    <w:rsid w:val="00F80FB3"/>
    <w:rsid w:val="00F81AB6"/>
    <w:rsid w:val="00F84118"/>
    <w:rsid w:val="00F860F6"/>
    <w:rsid w:val="00F92906"/>
    <w:rsid w:val="00F936A4"/>
    <w:rsid w:val="00F94068"/>
    <w:rsid w:val="00F947C8"/>
    <w:rsid w:val="00F95545"/>
    <w:rsid w:val="00FA120A"/>
    <w:rsid w:val="00FA1510"/>
    <w:rsid w:val="00FA18D7"/>
    <w:rsid w:val="00FA22E3"/>
    <w:rsid w:val="00FA27B1"/>
    <w:rsid w:val="00FA5360"/>
    <w:rsid w:val="00FB3CA6"/>
    <w:rsid w:val="00FB5FA4"/>
    <w:rsid w:val="00FB6BBD"/>
    <w:rsid w:val="00FB6C40"/>
    <w:rsid w:val="00FC37D7"/>
    <w:rsid w:val="00FC4303"/>
    <w:rsid w:val="00FC50F9"/>
    <w:rsid w:val="00FC62D4"/>
    <w:rsid w:val="00FD2624"/>
    <w:rsid w:val="00FD28FA"/>
    <w:rsid w:val="00FD6977"/>
    <w:rsid w:val="00FD6FE5"/>
    <w:rsid w:val="00FE193F"/>
    <w:rsid w:val="00FF0F52"/>
    <w:rsid w:val="00FF10F3"/>
    <w:rsid w:val="00FF307F"/>
    <w:rsid w:val="00FF4DD3"/>
    <w:rsid w:val="00FF6C6C"/>
    <w:rsid w:val="00FF71F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796D1D"/>
  <w15:docId w15:val="{74B40E1A-0081-44BC-A5B0-68187BC0F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23758"/>
  </w:style>
  <w:style w:type="paragraph" w:styleId="Titolo1">
    <w:name w:val="heading 1"/>
    <w:basedOn w:val="Normale"/>
    <w:link w:val="Titolo1Carattere"/>
    <w:uiPriority w:val="9"/>
    <w:qFormat/>
    <w:rsid w:val="00273DE3"/>
    <w:pPr>
      <w:widowControl w:val="0"/>
      <w:autoSpaceDE w:val="0"/>
      <w:autoSpaceDN w:val="0"/>
      <w:spacing w:before="74" w:after="0" w:line="240" w:lineRule="auto"/>
      <w:ind w:left="100"/>
      <w:outlineLvl w:val="0"/>
    </w:pPr>
    <w:rPr>
      <w:rFonts w:ascii="Times New Roman" w:eastAsia="Times New Roman" w:hAnsi="Times New Roman" w:cs="Times New Roman"/>
      <w:b/>
      <w:bCs/>
      <w:sz w:val="36"/>
      <w:szCs w:val="36"/>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7E3DD6"/>
    <w:pPr>
      <w:spacing w:after="160" w:line="259" w:lineRule="auto"/>
      <w:ind w:left="720"/>
      <w:contextualSpacing/>
    </w:pPr>
    <w:rPr>
      <w:lang w:val="fr-FR"/>
    </w:rPr>
  </w:style>
  <w:style w:type="paragraph" w:styleId="Testofumetto">
    <w:name w:val="Balloon Text"/>
    <w:basedOn w:val="Normale"/>
    <w:link w:val="TestofumettoCarattere"/>
    <w:uiPriority w:val="99"/>
    <w:semiHidden/>
    <w:unhideWhenUsed/>
    <w:rsid w:val="007E3DD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E3DD6"/>
    <w:rPr>
      <w:rFonts w:ascii="Tahoma" w:hAnsi="Tahoma" w:cs="Tahoma"/>
      <w:sz w:val="16"/>
      <w:szCs w:val="16"/>
    </w:rPr>
  </w:style>
  <w:style w:type="paragraph" w:styleId="Intestazione">
    <w:name w:val="header"/>
    <w:basedOn w:val="Normale"/>
    <w:link w:val="IntestazioneCarattere"/>
    <w:uiPriority w:val="99"/>
    <w:unhideWhenUsed/>
    <w:rsid w:val="009536C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536CF"/>
  </w:style>
  <w:style w:type="paragraph" w:styleId="Pidipagina">
    <w:name w:val="footer"/>
    <w:basedOn w:val="Normale"/>
    <w:link w:val="PidipaginaCarattere"/>
    <w:uiPriority w:val="99"/>
    <w:unhideWhenUsed/>
    <w:rsid w:val="009536C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536CF"/>
  </w:style>
  <w:style w:type="paragraph" w:styleId="Nessunaspaziatura">
    <w:name w:val="No Spacing"/>
    <w:uiPriority w:val="1"/>
    <w:qFormat/>
    <w:rsid w:val="007656B1"/>
    <w:pPr>
      <w:spacing w:after="0" w:line="240" w:lineRule="auto"/>
    </w:pPr>
  </w:style>
  <w:style w:type="character" w:customStyle="1" w:styleId="apple-converted-space">
    <w:name w:val="apple-converted-space"/>
    <w:basedOn w:val="Carpredefinitoparagrafo"/>
    <w:rsid w:val="00677AEB"/>
  </w:style>
  <w:style w:type="paragraph" w:styleId="NormaleWeb">
    <w:name w:val="Normal (Web)"/>
    <w:basedOn w:val="Normale"/>
    <w:uiPriority w:val="99"/>
    <w:semiHidden/>
    <w:unhideWhenUsed/>
    <w:rsid w:val="000445BC"/>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0445BC"/>
    <w:rPr>
      <w:b/>
      <w:bCs/>
    </w:rPr>
  </w:style>
  <w:style w:type="character" w:customStyle="1" w:styleId="Titolo1Carattere">
    <w:name w:val="Titolo 1 Carattere"/>
    <w:basedOn w:val="Carpredefinitoparagrafo"/>
    <w:link w:val="Titolo1"/>
    <w:uiPriority w:val="9"/>
    <w:rsid w:val="00273DE3"/>
    <w:rPr>
      <w:rFonts w:ascii="Times New Roman" w:eastAsia="Times New Roman" w:hAnsi="Times New Roman" w:cs="Times New Roman"/>
      <w:b/>
      <w:bCs/>
      <w:sz w:val="36"/>
      <w:szCs w:val="36"/>
      <w:lang w:val="en-US"/>
    </w:rPr>
  </w:style>
  <w:style w:type="table" w:customStyle="1" w:styleId="TableNormal">
    <w:name w:val="Table Normal"/>
    <w:uiPriority w:val="2"/>
    <w:semiHidden/>
    <w:unhideWhenUsed/>
    <w:qFormat/>
    <w:rsid w:val="00273DE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273DE3"/>
    <w:pPr>
      <w:widowControl w:val="0"/>
      <w:autoSpaceDE w:val="0"/>
      <w:autoSpaceDN w:val="0"/>
      <w:spacing w:after="0" w:line="240" w:lineRule="auto"/>
    </w:pPr>
    <w:rPr>
      <w:rFonts w:ascii="Times New Roman" w:eastAsia="Times New Roman" w:hAnsi="Times New Roman" w:cs="Times New Roman"/>
      <w:lang w:val="en-US"/>
    </w:rPr>
  </w:style>
  <w:style w:type="character" w:customStyle="1" w:styleId="CorpotestoCarattere">
    <w:name w:val="Corpo testo Carattere"/>
    <w:basedOn w:val="Carpredefinitoparagrafo"/>
    <w:link w:val="Corpotesto"/>
    <w:uiPriority w:val="1"/>
    <w:rsid w:val="00273DE3"/>
    <w:rPr>
      <w:rFonts w:ascii="Times New Roman" w:eastAsia="Times New Roman" w:hAnsi="Times New Roman" w:cs="Times New Roman"/>
      <w:lang w:val="en-US"/>
    </w:rPr>
  </w:style>
  <w:style w:type="paragraph" w:customStyle="1" w:styleId="TableParagraph">
    <w:name w:val="Table Paragraph"/>
    <w:basedOn w:val="Normale"/>
    <w:uiPriority w:val="1"/>
    <w:qFormat/>
    <w:rsid w:val="00273DE3"/>
    <w:pPr>
      <w:widowControl w:val="0"/>
      <w:autoSpaceDE w:val="0"/>
      <w:autoSpaceDN w:val="0"/>
      <w:spacing w:after="0" w:line="240" w:lineRule="auto"/>
    </w:pPr>
    <w:rPr>
      <w:rFonts w:ascii="Arial" w:eastAsia="Arial" w:hAnsi="Arial" w:cs="Arial"/>
      <w:lang w:val="en-US"/>
    </w:rPr>
  </w:style>
  <w:style w:type="character" w:styleId="Numeroriga">
    <w:name w:val="line number"/>
    <w:basedOn w:val="Carpredefinitoparagrafo"/>
    <w:semiHidden/>
    <w:rsid w:val="006D3D9E"/>
  </w:style>
  <w:style w:type="character" w:styleId="Collegamentoipertestuale">
    <w:name w:val="Hyperlink"/>
    <w:rsid w:val="006D3D9E"/>
    <w:rPr>
      <w:color w:val="0000FF"/>
      <w:u w:val="single"/>
    </w:rPr>
  </w:style>
  <w:style w:type="table" w:styleId="Tabellasemplice1">
    <w:name w:val="Table Simple 1"/>
    <w:basedOn w:val="Tabellanormale"/>
    <w:rsid w:val="006D3D9E"/>
    <w:pPr>
      <w:spacing w:after="0" w:line="240" w:lineRule="auto"/>
    </w:pPr>
    <w:rPr>
      <w:rFonts w:eastAsiaTheme="minorEastAsia"/>
      <w:lang w:eastAsia="it-I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640883">
      <w:bodyDiv w:val="1"/>
      <w:marLeft w:val="0"/>
      <w:marRight w:val="0"/>
      <w:marTop w:val="0"/>
      <w:marBottom w:val="0"/>
      <w:divBdr>
        <w:top w:val="none" w:sz="0" w:space="0" w:color="auto"/>
        <w:left w:val="none" w:sz="0" w:space="0" w:color="auto"/>
        <w:bottom w:val="none" w:sz="0" w:space="0" w:color="auto"/>
        <w:right w:val="none" w:sz="0" w:space="0" w:color="auto"/>
      </w:divBdr>
    </w:div>
    <w:div w:id="910508264">
      <w:bodyDiv w:val="1"/>
      <w:marLeft w:val="0"/>
      <w:marRight w:val="0"/>
      <w:marTop w:val="0"/>
      <w:marBottom w:val="0"/>
      <w:divBdr>
        <w:top w:val="none" w:sz="0" w:space="0" w:color="auto"/>
        <w:left w:val="none" w:sz="0" w:space="0" w:color="auto"/>
        <w:bottom w:val="none" w:sz="0" w:space="0" w:color="auto"/>
        <w:right w:val="none" w:sz="0" w:space="0" w:color="auto"/>
      </w:divBdr>
      <w:divsChild>
        <w:div w:id="1927885108">
          <w:marLeft w:val="0"/>
          <w:marRight w:val="0"/>
          <w:marTop w:val="0"/>
          <w:marBottom w:val="0"/>
          <w:divBdr>
            <w:top w:val="none" w:sz="0" w:space="0" w:color="auto"/>
            <w:left w:val="none" w:sz="0" w:space="0" w:color="auto"/>
            <w:bottom w:val="none" w:sz="0" w:space="0" w:color="auto"/>
            <w:right w:val="none" w:sz="0" w:space="0" w:color="auto"/>
          </w:divBdr>
          <w:divsChild>
            <w:div w:id="1202207487">
              <w:marLeft w:val="0"/>
              <w:marRight w:val="0"/>
              <w:marTop w:val="0"/>
              <w:marBottom w:val="0"/>
              <w:divBdr>
                <w:top w:val="none" w:sz="0" w:space="0" w:color="auto"/>
                <w:left w:val="none" w:sz="0" w:space="0" w:color="auto"/>
                <w:bottom w:val="none" w:sz="0" w:space="0" w:color="auto"/>
                <w:right w:val="none" w:sz="0" w:space="0" w:color="auto"/>
              </w:divBdr>
              <w:divsChild>
                <w:div w:id="664238010">
                  <w:marLeft w:val="0"/>
                  <w:marRight w:val="0"/>
                  <w:marTop w:val="0"/>
                  <w:marBottom w:val="0"/>
                  <w:divBdr>
                    <w:top w:val="none" w:sz="0" w:space="0" w:color="auto"/>
                    <w:left w:val="none" w:sz="0" w:space="0" w:color="auto"/>
                    <w:bottom w:val="none" w:sz="0" w:space="0" w:color="auto"/>
                    <w:right w:val="none" w:sz="0" w:space="0" w:color="auto"/>
                  </w:divBdr>
                  <w:divsChild>
                    <w:div w:id="120444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9136250">
      <w:bodyDiv w:val="1"/>
      <w:marLeft w:val="0"/>
      <w:marRight w:val="0"/>
      <w:marTop w:val="0"/>
      <w:marBottom w:val="0"/>
      <w:divBdr>
        <w:top w:val="none" w:sz="0" w:space="0" w:color="auto"/>
        <w:left w:val="none" w:sz="0" w:space="0" w:color="auto"/>
        <w:bottom w:val="none" w:sz="0" w:space="0" w:color="auto"/>
        <w:right w:val="none" w:sz="0" w:space="0" w:color="auto"/>
      </w:divBdr>
      <w:divsChild>
        <w:div w:id="511839982">
          <w:marLeft w:val="0"/>
          <w:marRight w:val="0"/>
          <w:marTop w:val="0"/>
          <w:marBottom w:val="0"/>
          <w:divBdr>
            <w:top w:val="none" w:sz="0" w:space="0" w:color="auto"/>
            <w:left w:val="none" w:sz="0" w:space="0" w:color="auto"/>
            <w:bottom w:val="none" w:sz="0" w:space="0" w:color="auto"/>
            <w:right w:val="none" w:sz="0" w:space="0" w:color="auto"/>
          </w:divBdr>
          <w:divsChild>
            <w:div w:id="1282956462">
              <w:marLeft w:val="0"/>
              <w:marRight w:val="0"/>
              <w:marTop w:val="0"/>
              <w:marBottom w:val="0"/>
              <w:divBdr>
                <w:top w:val="none" w:sz="0" w:space="0" w:color="auto"/>
                <w:left w:val="none" w:sz="0" w:space="0" w:color="auto"/>
                <w:bottom w:val="none" w:sz="0" w:space="0" w:color="auto"/>
                <w:right w:val="none" w:sz="0" w:space="0" w:color="auto"/>
              </w:divBdr>
              <w:divsChild>
                <w:div w:id="1777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574552">
      <w:bodyDiv w:val="1"/>
      <w:marLeft w:val="0"/>
      <w:marRight w:val="0"/>
      <w:marTop w:val="0"/>
      <w:marBottom w:val="0"/>
      <w:divBdr>
        <w:top w:val="none" w:sz="0" w:space="0" w:color="auto"/>
        <w:left w:val="none" w:sz="0" w:space="0" w:color="auto"/>
        <w:bottom w:val="none" w:sz="0" w:space="0" w:color="auto"/>
        <w:right w:val="none" w:sz="0" w:space="0" w:color="auto"/>
      </w:divBdr>
    </w:div>
    <w:div w:id="1920286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emf"/><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emf"/><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emf"/><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footer" Target="footer1.xml"/><Relationship Id="rId10" Type="http://schemas.openxmlformats.org/officeDocument/2006/relationships/image" Target="media/image3.emf"/><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9D06FF-6749-4A54-83FD-492E74117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3690</Words>
  <Characters>21038</Characters>
  <Application>Microsoft Office Word</Application>
  <DocSecurity>0</DocSecurity>
  <Lines>175</Lines>
  <Paragraphs>49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Luca</dc:creator>
  <cp:lastModifiedBy>Comunicazione</cp:lastModifiedBy>
  <cp:revision>98</cp:revision>
  <cp:lastPrinted>2020-06-15T13:06:00Z</cp:lastPrinted>
  <dcterms:created xsi:type="dcterms:W3CDTF">2026-06-09T13:10:00Z</dcterms:created>
  <dcterms:modified xsi:type="dcterms:W3CDTF">2026-06-22T08:51:00Z</dcterms:modified>
</cp:coreProperties>
</file>